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478"/>
      </w:tblGrid>
      <w:tr w:rsidR="00E407B2" w14:paraId="0FFE6654" w14:textId="77777777" w:rsidTr="00705446">
        <w:trPr>
          <w:trHeight w:val="30"/>
          <w:tblCellSpacing w:w="0" w:type="auto"/>
        </w:trPr>
        <w:tc>
          <w:tcPr>
            <w:tcW w:w="5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D5113" w14:textId="77777777" w:rsidR="00E407B2" w:rsidRPr="0067693D" w:rsidRDefault="00E407B2" w:rsidP="00963AA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2404" w14:textId="6ACAB33B" w:rsidR="00E407B2" w:rsidRDefault="00E407B2" w:rsidP="00963AA9">
            <w:pPr>
              <w:spacing w:after="0"/>
              <w:jc w:val="center"/>
            </w:pPr>
          </w:p>
        </w:tc>
      </w:tr>
    </w:tbl>
    <w:p w14:paraId="12FA92BB" w14:textId="77777777" w:rsidR="00705446" w:rsidRDefault="00705446" w:rsidP="0070544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bookmarkStart w:id="0" w:name="z49"/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31DBB9F8" w14:textId="0837013D" w:rsidR="00705446" w:rsidRPr="0068170D" w:rsidRDefault="00705446" w:rsidP="0070544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>
        <w:rPr>
          <w:b/>
          <w:bCs/>
          <w:color w:val="000000"/>
          <w:sz w:val="24"/>
          <w:szCs w:val="24"/>
          <w:lang w:val="ru-RU"/>
        </w:rPr>
        <w:t xml:space="preserve">звания ассоциированного </w:t>
      </w:r>
      <w:r w:rsidRPr="0068170D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557A351C" w14:textId="77777777" w:rsidR="00705446" w:rsidRDefault="00705446" w:rsidP="00705446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</w:t>
      </w:r>
      <w:r w:rsidRPr="00084E1F">
        <w:rPr>
          <w:b/>
          <w:bCs/>
          <w:color w:val="000000"/>
          <w:sz w:val="24"/>
          <w:szCs w:val="24"/>
          <w:lang w:val="kk-KZ"/>
        </w:rPr>
        <w:t xml:space="preserve">направлению </w:t>
      </w:r>
    </w:p>
    <w:p w14:paraId="4C546117" w14:textId="77777777" w:rsidR="00705446" w:rsidRPr="00084E1F" w:rsidRDefault="00705446" w:rsidP="0070544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084E1F">
        <w:rPr>
          <w:b/>
          <w:bCs/>
          <w:color w:val="000000"/>
          <w:sz w:val="24"/>
          <w:szCs w:val="24"/>
          <w:lang w:val="ru-RU"/>
        </w:rPr>
        <w:t>20</w:t>
      </w:r>
      <w:r>
        <w:rPr>
          <w:b/>
          <w:bCs/>
          <w:color w:val="000000"/>
          <w:sz w:val="24"/>
          <w:szCs w:val="24"/>
          <w:lang w:val="ru-RU"/>
        </w:rPr>
        <w:t>1</w:t>
      </w:r>
      <w:r w:rsidRPr="00084E1F">
        <w:rPr>
          <w:b/>
          <w:bCs/>
          <w:color w:val="000000"/>
          <w:sz w:val="24"/>
          <w:szCs w:val="24"/>
          <w:lang w:val="ru-RU"/>
        </w:rPr>
        <w:t xml:space="preserve">00 </w:t>
      </w:r>
      <w:r>
        <w:rPr>
          <w:b/>
          <w:bCs/>
          <w:color w:val="000000"/>
          <w:sz w:val="24"/>
          <w:szCs w:val="24"/>
          <w:lang w:val="ru-RU"/>
        </w:rPr>
        <w:t>– Гражданский и транспортный инжиниринг</w:t>
      </w:r>
    </w:p>
    <w:p w14:paraId="2D7E25DF" w14:textId="41D7E860" w:rsidR="00E407B2" w:rsidRPr="00F45DA6" w:rsidRDefault="00F45DA6" w:rsidP="00E407B2">
      <w:pPr>
        <w:spacing w:after="0"/>
        <w:jc w:val="center"/>
        <w:rPr>
          <w:lang w:val="ru-RU"/>
        </w:rPr>
      </w:pPr>
      <w:r w:rsidRPr="00F45DA6">
        <w:rPr>
          <w:lang w:val="ru-RU"/>
        </w:rPr>
        <w:br/>
      </w:r>
      <w:r w:rsidR="00E407B2" w:rsidRPr="00F45DA6">
        <w:rPr>
          <w:color w:val="000000"/>
          <w:lang w:val="ru-RU"/>
        </w:rPr>
        <w:t xml:space="preserve"> </w:t>
      </w:r>
      <w:r w:rsidR="00E407B2" w:rsidRPr="00F45DA6">
        <w:rPr>
          <w:color w:val="000000"/>
        </w:rPr>
        <w:t>     </w:t>
      </w:r>
      <w:r w:rsidR="00E407B2" w:rsidRPr="00F45DA6">
        <w:rPr>
          <w:color w:val="000000"/>
          <w:lang w:val="ru-RU"/>
        </w:rPr>
        <w:t xml:space="preserve"> </w:t>
      </w:r>
      <w:r w:rsidR="00E407B2" w:rsidRPr="00F45DA6">
        <w:rPr>
          <w:color w:val="000000"/>
        </w:rPr>
        <w:t>     </w:t>
      </w:r>
      <w:r w:rsidR="00E407B2" w:rsidRPr="00F45DA6">
        <w:rPr>
          <w:color w:val="000000"/>
          <w:lang w:val="ru-RU"/>
        </w:rPr>
        <w:t xml:space="preserve"> </w:t>
      </w:r>
      <w:r w:rsidR="00E407B2" w:rsidRPr="00F45DA6">
        <w:rPr>
          <w:color w:val="000000"/>
        </w:rPr>
        <w:t>     </w:t>
      </w:r>
      <w:r w:rsidR="00E407B2" w:rsidRPr="00F45DA6">
        <w:rPr>
          <w:color w:val="000000"/>
          <w:lang w:val="ru-RU"/>
        </w:rPr>
        <w:t xml:space="preserve"> </w:t>
      </w:r>
      <w:r w:rsidR="00E407B2" w:rsidRPr="00F45DA6">
        <w:rPr>
          <w:color w:val="000000"/>
        </w:rPr>
        <w:t>     </w:t>
      </w:r>
      <w:r w:rsidR="00E407B2" w:rsidRPr="00F45DA6">
        <w:rPr>
          <w:color w:val="000000"/>
          <w:lang w:val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955"/>
        <w:gridCol w:w="4950"/>
      </w:tblGrid>
      <w:tr w:rsidR="00E407B2" w:rsidRPr="00AF411D" w14:paraId="0BE7EA9D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B7F9ED9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C592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4A9B" w14:textId="7B0113B1" w:rsidR="00E407B2" w:rsidRPr="00705446" w:rsidRDefault="00E407B2" w:rsidP="00706469">
            <w:pPr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br/>
            </w:r>
            <w:proofErr w:type="spellStart"/>
            <w:r w:rsidR="00AF411D" w:rsidRPr="00705446">
              <w:rPr>
                <w:b/>
                <w:bCs/>
                <w:sz w:val="24"/>
                <w:szCs w:val="24"/>
                <w:lang w:val="ru-RU"/>
              </w:rPr>
              <w:t>Кропачев</w:t>
            </w:r>
            <w:proofErr w:type="spellEnd"/>
            <w:r w:rsidR="00AF411D" w:rsidRPr="00705446">
              <w:rPr>
                <w:b/>
                <w:bCs/>
                <w:sz w:val="24"/>
                <w:szCs w:val="24"/>
                <w:lang w:val="ru-RU"/>
              </w:rPr>
              <w:t xml:space="preserve"> Петр Александрович</w:t>
            </w:r>
          </w:p>
        </w:tc>
      </w:tr>
      <w:tr w:rsidR="00E407B2" w:rsidRPr="0010053B" w14:paraId="17BBFF0C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564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2B8B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7B1D" w14:textId="6CE0BFAC" w:rsidR="00E407B2" w:rsidRPr="00705446" w:rsidRDefault="00AF411D" w:rsidP="00C32D2F">
            <w:pPr>
              <w:spacing w:after="0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кандидат технических наук</w:t>
            </w:r>
            <w:r w:rsidR="006B4B7D" w:rsidRPr="00705446">
              <w:rPr>
                <w:sz w:val="24"/>
                <w:szCs w:val="24"/>
                <w:lang w:val="ru-RU"/>
              </w:rPr>
              <w:t xml:space="preserve"> по специальности </w:t>
            </w:r>
            <w:r w:rsidR="00421033" w:rsidRPr="00705446">
              <w:rPr>
                <w:sz w:val="24"/>
                <w:szCs w:val="24"/>
                <w:lang w:val="ru-RU"/>
              </w:rPr>
              <w:t xml:space="preserve">05.23.02 - </w:t>
            </w:r>
            <w:r w:rsidR="006B4B7D" w:rsidRPr="00705446">
              <w:rPr>
                <w:sz w:val="24"/>
                <w:szCs w:val="24"/>
                <w:lang w:val="ru-RU"/>
              </w:rPr>
              <w:t>«Основания и фундаменты, подземные сооружения»</w:t>
            </w:r>
            <w:r w:rsidR="004D1DA6" w:rsidRPr="00705446">
              <w:rPr>
                <w:sz w:val="24"/>
                <w:szCs w:val="24"/>
                <w:lang w:val="ru-RU"/>
              </w:rPr>
              <w:t xml:space="preserve"> </w:t>
            </w:r>
            <w:r w:rsidR="006B4B7D" w:rsidRPr="00705446">
              <w:rPr>
                <w:sz w:val="24"/>
                <w:szCs w:val="24"/>
                <w:lang w:val="ru-RU"/>
              </w:rPr>
              <w:t>(</w:t>
            </w:r>
            <w:r w:rsidR="00421033" w:rsidRPr="00705446">
              <w:rPr>
                <w:sz w:val="24"/>
                <w:szCs w:val="24"/>
                <w:lang w:val="ru-RU"/>
              </w:rPr>
              <w:t>решение Комитета по надзору и аттестации в сфере образования и науки</w:t>
            </w:r>
            <w:r w:rsidR="006B4B7D" w:rsidRPr="00705446">
              <w:rPr>
                <w:sz w:val="24"/>
                <w:szCs w:val="24"/>
                <w:lang w:val="ru-RU"/>
              </w:rPr>
              <w:t xml:space="preserve"> МОН РК, </w:t>
            </w:r>
            <w:r w:rsidR="00A6376E" w:rsidRPr="00705446">
              <w:rPr>
                <w:sz w:val="24"/>
                <w:szCs w:val="24"/>
              </w:rPr>
              <w:t>FK</w:t>
            </w:r>
            <w:r w:rsidR="00A6376E" w:rsidRPr="00705446">
              <w:rPr>
                <w:sz w:val="24"/>
                <w:szCs w:val="24"/>
                <w:lang w:val="ru-RU"/>
              </w:rPr>
              <w:t xml:space="preserve"> </w:t>
            </w:r>
            <w:r w:rsidR="00421033" w:rsidRPr="00705446">
              <w:rPr>
                <w:sz w:val="24"/>
                <w:szCs w:val="24"/>
                <w:lang w:val="ru-RU"/>
              </w:rPr>
              <w:t>№</w:t>
            </w:r>
            <w:r w:rsidR="00A6376E" w:rsidRPr="00705446">
              <w:rPr>
                <w:sz w:val="24"/>
                <w:szCs w:val="24"/>
                <w:lang w:val="ru-RU"/>
              </w:rPr>
              <w:t>000442</w:t>
            </w:r>
            <w:r w:rsidR="00421033" w:rsidRPr="00705446">
              <w:rPr>
                <w:sz w:val="24"/>
                <w:szCs w:val="24"/>
                <w:lang w:val="ru-RU"/>
              </w:rPr>
              <w:t xml:space="preserve">, </w:t>
            </w:r>
            <w:r w:rsidR="004D1DA6" w:rsidRPr="00705446">
              <w:rPr>
                <w:sz w:val="24"/>
                <w:szCs w:val="24"/>
                <w:lang w:val="ru-RU"/>
              </w:rPr>
              <w:t>прот</w:t>
            </w:r>
            <w:r w:rsidR="006B4B7D" w:rsidRPr="00705446">
              <w:rPr>
                <w:sz w:val="24"/>
                <w:szCs w:val="24"/>
                <w:lang w:val="ru-RU"/>
              </w:rPr>
              <w:t>окол</w:t>
            </w:r>
            <w:r w:rsidR="004D1DA6" w:rsidRPr="00705446">
              <w:rPr>
                <w:sz w:val="24"/>
                <w:szCs w:val="24"/>
                <w:lang w:val="ru-RU"/>
              </w:rPr>
              <w:t xml:space="preserve"> №6 от 27.06.2007г.</w:t>
            </w:r>
            <w:r w:rsidR="00923219" w:rsidRPr="00705446">
              <w:rPr>
                <w:sz w:val="24"/>
                <w:szCs w:val="24"/>
                <w:lang w:val="ru-RU"/>
              </w:rPr>
              <w:t>)</w:t>
            </w:r>
            <w:r w:rsidR="00E407B2" w:rsidRPr="00705446">
              <w:rPr>
                <w:sz w:val="24"/>
                <w:szCs w:val="24"/>
                <w:lang w:val="ru-RU"/>
              </w:rPr>
              <w:br/>
            </w:r>
          </w:p>
        </w:tc>
      </w:tr>
      <w:tr w:rsidR="00E407B2" w14:paraId="387E6466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3E69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0DD2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705446">
              <w:rPr>
                <w:sz w:val="24"/>
                <w:szCs w:val="24"/>
              </w:rPr>
              <w:t>Ученое</w:t>
            </w:r>
            <w:proofErr w:type="spellEnd"/>
            <w:r w:rsidRPr="00705446">
              <w:rPr>
                <w:sz w:val="24"/>
                <w:szCs w:val="24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</w:rPr>
              <w:t>звание</w:t>
            </w:r>
            <w:proofErr w:type="spellEnd"/>
            <w:r w:rsidRPr="00705446">
              <w:rPr>
                <w:sz w:val="24"/>
                <w:szCs w:val="24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</w:rPr>
              <w:t>дата</w:t>
            </w:r>
            <w:proofErr w:type="spellEnd"/>
            <w:r w:rsidRPr="00705446">
              <w:rPr>
                <w:sz w:val="24"/>
                <w:szCs w:val="24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1CA9" w14:textId="2F2F4DCB" w:rsidR="00E407B2" w:rsidRPr="00705446" w:rsidRDefault="009B7786" w:rsidP="00C32D2F">
            <w:pPr>
              <w:spacing w:after="0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  <w:lang w:val="ru-RU"/>
              </w:rPr>
              <w:t>-</w:t>
            </w:r>
            <w:r w:rsidR="00E407B2" w:rsidRPr="00705446">
              <w:rPr>
                <w:sz w:val="24"/>
                <w:szCs w:val="24"/>
              </w:rPr>
              <w:br/>
            </w:r>
          </w:p>
        </w:tc>
      </w:tr>
      <w:tr w:rsidR="00E407B2" w14:paraId="567FA6A9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7133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AB1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705446">
              <w:rPr>
                <w:sz w:val="24"/>
                <w:szCs w:val="24"/>
              </w:rPr>
              <w:t>Почетное</w:t>
            </w:r>
            <w:proofErr w:type="spellEnd"/>
            <w:r w:rsidRPr="00705446">
              <w:rPr>
                <w:sz w:val="24"/>
                <w:szCs w:val="24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</w:rPr>
              <w:t>звание</w:t>
            </w:r>
            <w:proofErr w:type="spellEnd"/>
            <w:r w:rsidRPr="00705446">
              <w:rPr>
                <w:sz w:val="24"/>
                <w:szCs w:val="24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</w:rPr>
              <w:t>дата</w:t>
            </w:r>
            <w:proofErr w:type="spellEnd"/>
            <w:r w:rsidRPr="00705446">
              <w:rPr>
                <w:sz w:val="24"/>
                <w:szCs w:val="24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87FB" w14:textId="05262A37" w:rsidR="00E407B2" w:rsidRPr="00705446" w:rsidRDefault="00AF411D" w:rsidP="00C32D2F">
            <w:pPr>
              <w:spacing w:after="0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  <w:lang w:val="ru-RU"/>
              </w:rPr>
              <w:t>Почетный строитель РК (201</w:t>
            </w:r>
            <w:r w:rsidR="004D1DA6" w:rsidRPr="00705446">
              <w:rPr>
                <w:sz w:val="24"/>
                <w:szCs w:val="24"/>
                <w:lang w:val="ru-RU"/>
              </w:rPr>
              <w:t>5</w:t>
            </w:r>
            <w:r w:rsidRPr="00705446">
              <w:rPr>
                <w:sz w:val="24"/>
                <w:szCs w:val="24"/>
                <w:lang w:val="ru-RU"/>
              </w:rPr>
              <w:t>г.)</w:t>
            </w:r>
            <w:r w:rsidR="00E407B2" w:rsidRPr="00705446">
              <w:rPr>
                <w:sz w:val="24"/>
                <w:szCs w:val="24"/>
              </w:rPr>
              <w:br/>
            </w:r>
          </w:p>
        </w:tc>
      </w:tr>
      <w:tr w:rsidR="00E407B2" w:rsidRPr="000006F1" w14:paraId="08BF02C8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929C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561F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905" w14:textId="6EE33815" w:rsidR="00E407B2" w:rsidRPr="00705446" w:rsidRDefault="004D1DA6" w:rsidP="004D1DA6">
            <w:pPr>
              <w:spacing w:after="0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Доцент</w:t>
            </w:r>
            <w:r w:rsidR="00DE7AC3">
              <w:rPr>
                <w:sz w:val="24"/>
                <w:szCs w:val="24"/>
                <w:lang w:val="ru-RU"/>
              </w:rPr>
              <w:t xml:space="preserve"> кафедры «Строительные материалы и технологии»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. №256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лс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от 08.04.2024г.</w:t>
            </w:r>
            <w:r w:rsidR="00E407B2" w:rsidRPr="00705446">
              <w:rPr>
                <w:sz w:val="24"/>
                <w:szCs w:val="24"/>
                <w:lang w:val="ru-RU"/>
              </w:rPr>
              <w:br/>
            </w:r>
          </w:p>
        </w:tc>
      </w:tr>
      <w:tr w:rsidR="00E407B2" w:rsidRPr="000006F1" w14:paraId="72461325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5D98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46C5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1EFD" w14:textId="2DD07C2B" w:rsidR="00DE7AC3" w:rsidRDefault="00E407B2" w:rsidP="00C32D2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 xml:space="preserve">Всего </w:t>
            </w:r>
            <w:r w:rsidR="00AF411D" w:rsidRPr="00705446">
              <w:rPr>
                <w:sz w:val="24"/>
                <w:szCs w:val="24"/>
                <w:lang w:val="ru-RU"/>
              </w:rPr>
              <w:t xml:space="preserve">49 </w:t>
            </w:r>
            <w:r w:rsidRPr="00705446">
              <w:rPr>
                <w:sz w:val="24"/>
                <w:szCs w:val="24"/>
                <w:lang w:val="ru-RU"/>
              </w:rPr>
              <w:t>лет, в том числе в должност</w:t>
            </w:r>
            <w:r w:rsidR="00DE7AC3">
              <w:rPr>
                <w:sz w:val="24"/>
                <w:szCs w:val="24"/>
                <w:lang w:val="ru-RU"/>
              </w:rPr>
              <w:t>ях:</w:t>
            </w:r>
          </w:p>
          <w:p w14:paraId="32B8B009" w14:textId="6BB6BD1C" w:rsidR="00E407B2" w:rsidRPr="00705446" w:rsidRDefault="00DE7AC3" w:rsidP="00DE7AC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705446">
              <w:rPr>
                <w:sz w:val="24"/>
                <w:szCs w:val="24"/>
                <w:lang w:val="ru-RU"/>
              </w:rPr>
              <w:t>ав. кафедрой</w:t>
            </w:r>
            <w:r>
              <w:rPr>
                <w:sz w:val="24"/>
                <w:szCs w:val="24"/>
                <w:lang w:val="ru-RU"/>
              </w:rPr>
              <w:t xml:space="preserve"> «Технология строительного производства и архитектура»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. №476 к от 20.07.2007г.</w:t>
            </w:r>
            <w:r>
              <w:rPr>
                <w:sz w:val="24"/>
                <w:szCs w:val="24"/>
                <w:lang w:val="ru-RU"/>
              </w:rPr>
              <w:t>; д</w:t>
            </w:r>
            <w:r w:rsidRPr="00705446">
              <w:rPr>
                <w:sz w:val="24"/>
                <w:szCs w:val="24"/>
                <w:lang w:val="ru-RU"/>
              </w:rPr>
              <w:t>екан</w:t>
            </w:r>
            <w:r>
              <w:rPr>
                <w:sz w:val="24"/>
                <w:szCs w:val="24"/>
                <w:lang w:val="ru-RU"/>
              </w:rPr>
              <w:t xml:space="preserve"> Архитектурно-строительного факультета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. №380 к от 30.03.2010г.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ru-RU"/>
              </w:rPr>
              <w:t>и</w:t>
            </w:r>
            <w:r w:rsidRPr="00705446">
              <w:rPr>
                <w:sz w:val="24"/>
                <w:szCs w:val="24"/>
                <w:lang w:val="ru-RU"/>
              </w:rPr>
              <w:t>.о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. проректора</w:t>
            </w:r>
            <w:r>
              <w:rPr>
                <w:sz w:val="24"/>
                <w:szCs w:val="24"/>
                <w:lang w:val="ru-RU"/>
              </w:rPr>
              <w:t xml:space="preserve"> по учебно-методической работе и инновациям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. №781 к от 01.07.2010г.</w:t>
            </w:r>
            <w:r>
              <w:rPr>
                <w:sz w:val="24"/>
                <w:szCs w:val="24"/>
                <w:lang w:val="ru-RU"/>
              </w:rPr>
              <w:t>; с</w:t>
            </w:r>
            <w:r w:rsidRPr="00705446">
              <w:rPr>
                <w:sz w:val="24"/>
                <w:szCs w:val="24"/>
                <w:lang w:val="ru-RU"/>
              </w:rPr>
              <w:t xml:space="preserve">оветник ректора,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. №887 к от 01.07.2011г.</w:t>
            </w:r>
            <w:r>
              <w:rPr>
                <w:sz w:val="24"/>
                <w:szCs w:val="24"/>
                <w:lang w:val="ru-RU"/>
              </w:rPr>
              <w:t>; д</w:t>
            </w:r>
            <w:r w:rsidRPr="00705446">
              <w:rPr>
                <w:sz w:val="24"/>
                <w:szCs w:val="24"/>
                <w:lang w:val="ru-RU"/>
              </w:rPr>
              <w:t>оцент</w:t>
            </w:r>
            <w:r>
              <w:rPr>
                <w:sz w:val="24"/>
                <w:szCs w:val="24"/>
                <w:lang w:val="ru-RU"/>
              </w:rPr>
              <w:t xml:space="preserve"> кафедры «Строительные материалы и технологии»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прик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. №256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лс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от 08.04.2024г.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="00E407B2" w:rsidRPr="00705446">
              <w:rPr>
                <w:sz w:val="24"/>
                <w:szCs w:val="24"/>
                <w:lang w:val="ru-RU"/>
              </w:rPr>
              <w:t xml:space="preserve"> </w:t>
            </w:r>
            <w:r w:rsidR="00AF411D" w:rsidRPr="00705446">
              <w:rPr>
                <w:sz w:val="24"/>
                <w:szCs w:val="24"/>
                <w:lang w:val="ru-RU"/>
              </w:rPr>
              <w:t xml:space="preserve">25 </w:t>
            </w:r>
            <w:r w:rsidR="00E407B2" w:rsidRPr="00705446"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E407B2" w:rsidRPr="0010053B" w14:paraId="1FAA74DB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7665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AF39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EFD4" w14:textId="7F1D4BE0" w:rsidR="00E407B2" w:rsidRPr="00705446" w:rsidRDefault="00E407B2" w:rsidP="006D711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" w:name="z50"/>
            <w:r w:rsidRPr="00705446">
              <w:rPr>
                <w:sz w:val="24"/>
                <w:szCs w:val="24"/>
                <w:lang w:val="ru-RU"/>
              </w:rPr>
              <w:t xml:space="preserve">Всего </w:t>
            </w:r>
            <w:r w:rsidR="00AF411D" w:rsidRPr="00705446">
              <w:rPr>
                <w:sz w:val="24"/>
                <w:szCs w:val="24"/>
                <w:lang w:val="ru-RU"/>
              </w:rPr>
              <w:t>3</w:t>
            </w:r>
            <w:r w:rsidR="00923219" w:rsidRPr="00705446">
              <w:rPr>
                <w:sz w:val="24"/>
                <w:szCs w:val="24"/>
                <w:lang w:val="ru-RU"/>
              </w:rPr>
              <w:t>3</w:t>
            </w:r>
            <w:r w:rsidRPr="00705446">
              <w:rPr>
                <w:sz w:val="24"/>
                <w:szCs w:val="24"/>
                <w:lang w:val="ru-RU"/>
              </w:rPr>
              <w:t>,</w:t>
            </w:r>
            <w:r w:rsidR="00F45DA6" w:rsidRPr="00705446">
              <w:rPr>
                <w:sz w:val="24"/>
                <w:szCs w:val="24"/>
                <w:lang w:val="ru-RU"/>
              </w:rPr>
              <w:t xml:space="preserve"> 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в том числе по научному направлению «Гражданский и транспортный инжиниринг» подготовлено </w:t>
            </w:r>
            <w:r w:rsidR="003D2AFA">
              <w:rPr>
                <w:sz w:val="24"/>
                <w:szCs w:val="24"/>
                <w:lang w:val="ru-RU"/>
              </w:rPr>
              <w:t>1</w:t>
            </w:r>
            <w:r w:rsidR="00387923">
              <w:rPr>
                <w:sz w:val="24"/>
                <w:szCs w:val="24"/>
                <w:lang w:val="ru-RU"/>
              </w:rPr>
              <w:t>8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 стат</w:t>
            </w:r>
            <w:r w:rsidR="00923219" w:rsidRPr="00705446">
              <w:rPr>
                <w:sz w:val="24"/>
                <w:szCs w:val="24"/>
                <w:lang w:val="ru-RU"/>
              </w:rPr>
              <w:t>ей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, из которых </w:t>
            </w:r>
            <w:r w:rsidRPr="00705446">
              <w:rPr>
                <w:sz w:val="24"/>
                <w:szCs w:val="24"/>
                <w:lang w:val="ru-RU"/>
              </w:rPr>
              <w:t>в изданиях</w:t>
            </w:r>
            <w:r w:rsidR="00C32D2F" w:rsidRPr="00705446">
              <w:rPr>
                <w:sz w:val="24"/>
                <w:szCs w:val="24"/>
                <w:lang w:val="ru-RU"/>
              </w:rPr>
              <w:t>,</w:t>
            </w:r>
            <w:r w:rsidRPr="00705446">
              <w:rPr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706469" w:rsidRPr="00705446">
              <w:rPr>
                <w:sz w:val="24"/>
                <w:szCs w:val="24"/>
                <w:lang w:val="ru-RU"/>
              </w:rPr>
              <w:t xml:space="preserve"> 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- </w:t>
            </w:r>
            <w:r w:rsidR="00706469" w:rsidRPr="00705446">
              <w:rPr>
                <w:sz w:val="24"/>
                <w:szCs w:val="24"/>
                <w:lang w:val="ru-RU"/>
              </w:rPr>
              <w:t>1</w:t>
            </w:r>
            <w:r w:rsidR="006D7119">
              <w:rPr>
                <w:sz w:val="24"/>
                <w:szCs w:val="24"/>
                <w:lang w:val="ru-RU"/>
              </w:rPr>
              <w:t>5</w:t>
            </w:r>
            <w:r w:rsidRPr="00705446">
              <w:rPr>
                <w:sz w:val="24"/>
                <w:szCs w:val="24"/>
                <w:lang w:val="ru-RU"/>
              </w:rPr>
              <w:t>,</w:t>
            </w:r>
            <w:r w:rsidR="00F45DA6"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705446">
              <w:rPr>
                <w:sz w:val="24"/>
                <w:szCs w:val="24"/>
              </w:rPr>
              <w:t>Clarivate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Analytics</w:t>
            </w:r>
            <w:r w:rsidRPr="0070544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>) (</w:t>
            </w:r>
            <w:r w:rsidRPr="00705446">
              <w:rPr>
                <w:sz w:val="24"/>
                <w:szCs w:val="24"/>
              </w:rPr>
              <w:t>Web</w:t>
            </w:r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of</w:t>
            </w:r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Science</w:t>
            </w:r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Core</w:t>
            </w:r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Collection</w:t>
            </w:r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</w:rPr>
              <w:t>Clarivate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r w:rsidRPr="00705446">
              <w:rPr>
                <w:sz w:val="24"/>
                <w:szCs w:val="24"/>
              </w:rPr>
              <w:t>Analytics</w:t>
            </w:r>
            <w:r w:rsidRPr="0070544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Вэб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), </w:t>
            </w:r>
            <w:r w:rsidRPr="00705446">
              <w:rPr>
                <w:sz w:val="24"/>
                <w:szCs w:val="24"/>
              </w:rPr>
              <w:t>Scopus</w:t>
            </w:r>
            <w:r w:rsidRPr="0070544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) 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- </w:t>
            </w:r>
            <w:r w:rsidR="00C32D2F" w:rsidRPr="00705446">
              <w:rPr>
                <w:sz w:val="24"/>
                <w:szCs w:val="24"/>
                <w:lang w:val="ru-RU"/>
              </w:rPr>
              <w:t>3</w:t>
            </w:r>
            <w:r w:rsidR="00B330AE" w:rsidRPr="00705446">
              <w:rPr>
                <w:sz w:val="24"/>
                <w:szCs w:val="24"/>
                <w:lang w:val="ru-RU"/>
              </w:rPr>
              <w:t xml:space="preserve"> </w:t>
            </w:r>
          </w:p>
        </w:tc>
        <w:bookmarkEnd w:id="1"/>
      </w:tr>
      <w:tr w:rsidR="00E407B2" w:rsidRPr="0010053B" w14:paraId="484C0640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AB0E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C72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14FD" w14:textId="67940843" w:rsidR="00E407B2" w:rsidRPr="00705446" w:rsidRDefault="00B330AE" w:rsidP="00B330AE">
            <w:pPr>
              <w:spacing w:after="0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 xml:space="preserve">В соавторстве изданы </w:t>
            </w:r>
            <w:r w:rsidR="00C44234" w:rsidRPr="00705446">
              <w:rPr>
                <w:sz w:val="24"/>
                <w:szCs w:val="24"/>
                <w:lang w:val="ru-RU"/>
              </w:rPr>
              <w:t xml:space="preserve">рекомендованные </w:t>
            </w:r>
            <w:r w:rsidRPr="00705446">
              <w:rPr>
                <w:sz w:val="24"/>
                <w:szCs w:val="24"/>
                <w:lang w:val="ru-RU"/>
              </w:rPr>
              <w:t xml:space="preserve">Ученым советом </w:t>
            </w:r>
            <w:r w:rsidR="00C44234" w:rsidRPr="00705446">
              <w:rPr>
                <w:sz w:val="24"/>
                <w:szCs w:val="24"/>
                <w:lang w:val="ru-RU"/>
              </w:rPr>
              <w:t>2</w:t>
            </w:r>
            <w:r w:rsidRPr="00705446">
              <w:rPr>
                <w:sz w:val="24"/>
                <w:szCs w:val="24"/>
                <w:lang w:val="ru-RU"/>
              </w:rPr>
              <w:t xml:space="preserve"> учебник</w:t>
            </w:r>
            <w:r w:rsidR="00C44234" w:rsidRPr="00705446">
              <w:rPr>
                <w:sz w:val="24"/>
                <w:szCs w:val="24"/>
                <w:lang w:val="ru-RU"/>
              </w:rPr>
              <w:t>а</w:t>
            </w:r>
            <w:r w:rsidRPr="00705446">
              <w:rPr>
                <w:sz w:val="24"/>
                <w:szCs w:val="24"/>
                <w:lang w:val="ru-RU"/>
              </w:rPr>
              <w:t xml:space="preserve">, единолично – </w:t>
            </w:r>
            <w:r w:rsidR="00C44234" w:rsidRPr="00705446">
              <w:rPr>
                <w:sz w:val="24"/>
                <w:szCs w:val="24"/>
                <w:lang w:val="ru-RU"/>
              </w:rPr>
              <w:t xml:space="preserve">1 учебное пособие и </w:t>
            </w:r>
            <w:r w:rsidRPr="00705446">
              <w:rPr>
                <w:sz w:val="24"/>
                <w:szCs w:val="24"/>
                <w:lang w:val="ru-RU"/>
              </w:rPr>
              <w:t xml:space="preserve">1 монография. </w:t>
            </w:r>
            <w:r w:rsidR="00E407B2" w:rsidRPr="00705446">
              <w:rPr>
                <w:sz w:val="24"/>
                <w:szCs w:val="24"/>
                <w:lang w:val="ru-RU"/>
              </w:rPr>
              <w:br/>
            </w:r>
          </w:p>
        </w:tc>
      </w:tr>
      <w:tr w:rsidR="00E407B2" w:rsidRPr="004D1DA6" w14:paraId="10F40F12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A503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1CD0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705446">
              <w:rPr>
                <w:sz w:val="24"/>
                <w:szCs w:val="24"/>
              </w:rPr>
              <w:t>PhD</w:t>
            </w:r>
            <w:r w:rsidRPr="00705446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1E4B" w14:textId="44C83F2F" w:rsidR="00E407B2" w:rsidRPr="00705446" w:rsidRDefault="009B7786" w:rsidP="00C32D2F">
            <w:pPr>
              <w:spacing w:after="0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-</w:t>
            </w:r>
          </w:p>
        </w:tc>
      </w:tr>
      <w:tr w:rsidR="00E407B2" w:rsidRPr="004D1DA6" w14:paraId="16E69017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E79F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C6E7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8DC6" w14:textId="512CD121" w:rsidR="00E407B2" w:rsidRPr="00705446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br/>
            </w:r>
            <w:r w:rsidR="009B7786" w:rsidRPr="00705446">
              <w:rPr>
                <w:sz w:val="24"/>
                <w:szCs w:val="24"/>
                <w:lang w:val="ru-RU"/>
              </w:rPr>
              <w:t>-</w:t>
            </w:r>
          </w:p>
        </w:tc>
      </w:tr>
      <w:tr w:rsidR="00E407B2" w:rsidRPr="004D1DA6" w14:paraId="5A63AFF9" w14:textId="77777777" w:rsidTr="00705446">
        <w:trPr>
          <w:trHeight w:val="30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8DD0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202A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EB47" w14:textId="3F5FBDC6" w:rsidR="00E407B2" w:rsidRPr="00705446" w:rsidRDefault="009B7786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>-</w:t>
            </w:r>
            <w:r w:rsidR="00E407B2" w:rsidRPr="00705446">
              <w:rPr>
                <w:sz w:val="24"/>
                <w:szCs w:val="24"/>
                <w:lang w:val="ru-RU"/>
              </w:rPr>
              <w:br/>
            </w:r>
          </w:p>
        </w:tc>
      </w:tr>
      <w:tr w:rsidR="00E407B2" w:rsidRPr="0010053B" w14:paraId="28807E4F" w14:textId="77777777" w:rsidTr="00705446">
        <w:trPr>
          <w:trHeight w:val="397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D19A" w14:textId="77777777" w:rsidR="00E407B2" w:rsidRPr="00705446" w:rsidRDefault="00E407B2" w:rsidP="0070544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05446"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E6B3" w14:textId="77777777" w:rsidR="00E407B2" w:rsidRPr="00705446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705446">
              <w:rPr>
                <w:sz w:val="24"/>
                <w:szCs w:val="24"/>
              </w:rPr>
              <w:t>Дополнительная</w:t>
            </w:r>
            <w:proofErr w:type="spellEnd"/>
            <w:r w:rsidRPr="00705446">
              <w:rPr>
                <w:sz w:val="24"/>
                <w:szCs w:val="24"/>
              </w:rPr>
              <w:t xml:space="preserve"> </w:t>
            </w:r>
            <w:proofErr w:type="spellStart"/>
            <w:r w:rsidRPr="00705446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2E20" w14:textId="6D98ED3A" w:rsidR="00E407B2" w:rsidRPr="00705446" w:rsidRDefault="004D1DA6" w:rsidP="0010053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05446">
              <w:rPr>
                <w:sz w:val="24"/>
                <w:szCs w:val="24"/>
                <w:lang w:val="ru-RU"/>
              </w:rPr>
              <w:t xml:space="preserve">награжден бронзовой медалью А. </w:t>
            </w:r>
            <w:proofErr w:type="spellStart"/>
            <w:r w:rsidRPr="00705446">
              <w:rPr>
                <w:sz w:val="24"/>
                <w:szCs w:val="24"/>
                <w:lang w:val="ru-RU"/>
              </w:rPr>
              <w:t>Байтурсынова</w:t>
            </w:r>
            <w:proofErr w:type="spellEnd"/>
            <w:r w:rsidRPr="00705446">
              <w:rPr>
                <w:sz w:val="24"/>
                <w:szCs w:val="24"/>
                <w:lang w:val="ru-RU"/>
              </w:rPr>
              <w:t xml:space="preserve"> (2023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), нагрудными знаками «За заслуги в развитии науки Республики Казахстан» (2009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), «Почетный строитель РК» (2015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) и «Лучший преподаватель вуза РК - 2019» (2020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 xml:space="preserve">), Почетными грамотами Министра образования и науки РК </w:t>
            </w:r>
            <w:bookmarkStart w:id="2" w:name="_GoBack"/>
            <w:bookmarkEnd w:id="2"/>
            <w:r w:rsidRPr="00705446">
              <w:rPr>
                <w:sz w:val="24"/>
                <w:szCs w:val="24"/>
                <w:lang w:val="ru-RU"/>
              </w:rPr>
              <w:t>(2003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, 2007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) и Министра науки и высшего образования РК (2023</w:t>
            </w:r>
            <w:r w:rsidR="00705446">
              <w:rPr>
                <w:sz w:val="24"/>
                <w:szCs w:val="24"/>
                <w:lang w:val="ru-RU"/>
              </w:rPr>
              <w:t>г.</w:t>
            </w:r>
            <w:r w:rsidRPr="00705446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1E49880E" w14:textId="77777777" w:rsidR="004D1DA6" w:rsidRDefault="00E407B2" w:rsidP="00F45DA6">
      <w:pPr>
        <w:spacing w:after="0"/>
        <w:jc w:val="both"/>
        <w:rPr>
          <w:color w:val="000000"/>
          <w:sz w:val="28"/>
          <w:lang w:val="ru-RU"/>
        </w:rPr>
      </w:pPr>
      <w:bookmarkStart w:id="3" w:name="z53"/>
      <w:r>
        <w:rPr>
          <w:color w:val="000000"/>
          <w:sz w:val="28"/>
        </w:rPr>
        <w:t>     </w:t>
      </w:r>
      <w:r w:rsidRPr="0067693D">
        <w:rPr>
          <w:color w:val="000000"/>
          <w:sz w:val="28"/>
          <w:lang w:val="ru-RU"/>
        </w:rPr>
        <w:t xml:space="preserve"> </w:t>
      </w:r>
      <w:bookmarkEnd w:id="3"/>
    </w:p>
    <w:p w14:paraId="1145513E" w14:textId="77777777" w:rsidR="00FF259D" w:rsidRDefault="00FF259D" w:rsidP="00FF259D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 xml:space="preserve">Зав. кафедрой </w:t>
      </w:r>
      <w:r>
        <w:rPr>
          <w:color w:val="000000"/>
          <w:sz w:val="24"/>
          <w:szCs w:val="24"/>
          <w:lang w:val="ru-RU"/>
        </w:rPr>
        <w:t>«Строительные материалы и технологии»</w:t>
      </w:r>
    </w:p>
    <w:p w14:paraId="2B4A7471" w14:textId="77777777" w:rsidR="00FF259D" w:rsidRDefault="00FF259D" w:rsidP="00FF259D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>НАО «Карагандинский технический</w:t>
      </w:r>
    </w:p>
    <w:p w14:paraId="6261E060" w14:textId="77777777" w:rsidR="00FF259D" w:rsidRPr="001B6418" w:rsidRDefault="00FF259D" w:rsidP="00FF259D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B6418">
        <w:rPr>
          <w:color w:val="000000"/>
          <w:sz w:val="24"/>
          <w:szCs w:val="24"/>
          <w:lang w:val="ru-RU"/>
        </w:rPr>
        <w:t xml:space="preserve">университет имени </w:t>
      </w:r>
      <w:proofErr w:type="spellStart"/>
      <w:r w:rsidRPr="001B6418">
        <w:rPr>
          <w:color w:val="000000"/>
          <w:sz w:val="24"/>
          <w:szCs w:val="24"/>
          <w:lang w:val="ru-RU"/>
        </w:rPr>
        <w:t>Абылкаса</w:t>
      </w:r>
      <w:proofErr w:type="spellEnd"/>
      <w:r w:rsidRPr="001B6418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B6418">
        <w:rPr>
          <w:color w:val="000000"/>
          <w:sz w:val="24"/>
          <w:szCs w:val="24"/>
          <w:lang w:val="ru-RU"/>
        </w:rPr>
        <w:t>Сагинова</w:t>
      </w:r>
      <w:proofErr w:type="spellEnd"/>
      <w:r w:rsidRPr="001B6418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ab/>
      </w:r>
      <w:proofErr w:type="gramEnd"/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Е.К. </w:t>
      </w:r>
      <w:proofErr w:type="spellStart"/>
      <w:r>
        <w:rPr>
          <w:color w:val="000000"/>
          <w:sz w:val="24"/>
          <w:szCs w:val="24"/>
          <w:lang w:val="ru-RU"/>
        </w:rPr>
        <w:t>Иманов</w:t>
      </w:r>
      <w:proofErr w:type="spellEnd"/>
    </w:p>
    <w:p w14:paraId="5FE9AE19" w14:textId="77777777" w:rsidR="00FF259D" w:rsidRDefault="00FF259D" w:rsidP="00FF259D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p w14:paraId="44D28F77" w14:textId="2D437DFE" w:rsidR="0067170E" w:rsidRPr="00E407B2" w:rsidRDefault="0067170E" w:rsidP="00FF259D">
      <w:pPr>
        <w:spacing w:after="0"/>
        <w:jc w:val="both"/>
        <w:rPr>
          <w:lang w:val="ru-RU"/>
        </w:rPr>
      </w:pPr>
    </w:p>
    <w:sectPr w:rsidR="0067170E" w:rsidRPr="00E407B2" w:rsidSect="00F45D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5A"/>
    <w:rsid w:val="000006F1"/>
    <w:rsid w:val="0010053B"/>
    <w:rsid w:val="00224FDE"/>
    <w:rsid w:val="002E6212"/>
    <w:rsid w:val="00387923"/>
    <w:rsid w:val="00387B5A"/>
    <w:rsid w:val="003D2AFA"/>
    <w:rsid w:val="00421033"/>
    <w:rsid w:val="00434232"/>
    <w:rsid w:val="004D1DA6"/>
    <w:rsid w:val="005434CC"/>
    <w:rsid w:val="006426D0"/>
    <w:rsid w:val="0067170E"/>
    <w:rsid w:val="006B4B7D"/>
    <w:rsid w:val="006D7119"/>
    <w:rsid w:val="00705446"/>
    <w:rsid w:val="00706469"/>
    <w:rsid w:val="00887B28"/>
    <w:rsid w:val="00923219"/>
    <w:rsid w:val="0099353D"/>
    <w:rsid w:val="009B7786"/>
    <w:rsid w:val="00A6376E"/>
    <w:rsid w:val="00AF411D"/>
    <w:rsid w:val="00B330AE"/>
    <w:rsid w:val="00C32D2F"/>
    <w:rsid w:val="00C44234"/>
    <w:rsid w:val="00DE4F0E"/>
    <w:rsid w:val="00DE7AC3"/>
    <w:rsid w:val="00E407B2"/>
    <w:rsid w:val="00F45DA6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E6F"/>
  <w15:docId w15:val="{A6D468BF-940B-4DB5-AA9F-D8B5A3ED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1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2025-03-27T04:58:00Z</cp:lastPrinted>
  <dcterms:created xsi:type="dcterms:W3CDTF">2025-02-25T10:24:00Z</dcterms:created>
  <dcterms:modified xsi:type="dcterms:W3CDTF">2025-03-27T08:59:00Z</dcterms:modified>
</cp:coreProperties>
</file>