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57CD1E02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звания </w:t>
      </w:r>
      <w:r w:rsidRPr="0068170D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449B0311" w14:textId="42258867" w:rsidR="0068170D" w:rsidRPr="00084E1F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</w:t>
      </w:r>
      <w:r w:rsidRPr="00084E1F">
        <w:rPr>
          <w:b/>
          <w:bCs/>
          <w:color w:val="000000"/>
          <w:sz w:val="24"/>
          <w:szCs w:val="24"/>
          <w:lang w:val="kk-KZ"/>
        </w:rPr>
        <w:t xml:space="preserve">направлению </w:t>
      </w:r>
      <w:r w:rsidR="00084E1F" w:rsidRPr="00084E1F">
        <w:rPr>
          <w:b/>
          <w:bCs/>
          <w:color w:val="000000"/>
          <w:sz w:val="24"/>
          <w:szCs w:val="24"/>
          <w:lang w:val="ru-RU"/>
        </w:rPr>
        <w:t>20200</w:t>
      </w:r>
      <w:r w:rsidRPr="00084E1F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B2D16">
        <w:rPr>
          <w:b/>
          <w:bCs/>
          <w:color w:val="000000"/>
          <w:sz w:val="24"/>
          <w:szCs w:val="24"/>
          <w:lang w:val="ru-RU"/>
        </w:rPr>
        <w:t xml:space="preserve">- </w:t>
      </w:r>
      <w:r w:rsidR="00084E1F" w:rsidRPr="00084E1F">
        <w:rPr>
          <w:b/>
          <w:bCs/>
          <w:color w:val="000000"/>
          <w:sz w:val="24"/>
          <w:szCs w:val="24"/>
          <w:lang w:val="ru-RU"/>
        </w:rPr>
        <w:t>Электротехника, электроника, информационные технологии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02AA3D0F" w:rsidR="00C62F7E" w:rsidRPr="00C62F7E" w:rsidRDefault="00147715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Мехтиев Али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Джаванширович</w:t>
            </w:r>
            <w:proofErr w:type="spellEnd"/>
          </w:p>
          <w:p w14:paraId="421D61FB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461221" w14:paraId="2432CF7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9AF1" w14:textId="70213F48" w:rsidR="00147715" w:rsidRPr="004F1A95" w:rsidRDefault="00147715" w:rsidP="002C4DF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F1A95">
              <w:rPr>
                <w:sz w:val="24"/>
                <w:szCs w:val="24"/>
                <w:lang w:val="ru-RU"/>
              </w:rPr>
              <w:t xml:space="preserve">Кандидат технических наук по специальности 05.05.06 «Горные машины» (приказ </w:t>
            </w:r>
            <w:r w:rsidRPr="004F1A95">
              <w:rPr>
                <w:rFonts w:eastAsia="Calibri"/>
                <w:bCs/>
                <w:sz w:val="24"/>
                <w:szCs w:val="24"/>
                <w:lang w:val="ru-RU"/>
              </w:rPr>
              <w:t>КОКСОН МОН РК</w:t>
            </w:r>
            <w:r w:rsidR="00522980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, </w:t>
            </w:r>
            <w:r w:rsidR="00522980" w:rsidRPr="004F1A95">
              <w:rPr>
                <w:rFonts w:eastAsia="Calibri"/>
                <w:bCs/>
                <w:sz w:val="24"/>
                <w:szCs w:val="24"/>
              </w:rPr>
              <w:t>FK</w:t>
            </w:r>
            <w:r w:rsidR="00522980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0004236,</w:t>
            </w:r>
            <w:r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865627" w:rsidRPr="004F1A95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протокол 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  <w:r w:rsidR="004F1A95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26.03.2010 </w:t>
            </w:r>
            <w:r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  <w:r w:rsidR="008D1DB4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4A6BCA0A" w14:textId="490756F5" w:rsidR="00C62F7E" w:rsidRPr="004F1A95" w:rsidRDefault="00C62F7E" w:rsidP="002C4DFF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461221" w14:paraId="048DAB15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4E4BB84" w:rsidR="00C62F7E" w:rsidRPr="004F1A95" w:rsidRDefault="00147715" w:rsidP="00522980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Ассоциированный профессор (доцент) по специальности 05.02.00 – Машиностроение и машиноведение, 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>ДЦ № 0000167</w:t>
            </w:r>
            <w:r w:rsidR="004F1A9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  <w:r w:rsidR="00865627" w:rsidRPr="004F1A95">
              <w:rPr>
                <w:color w:val="000000" w:themeColor="text1"/>
                <w:sz w:val="24"/>
                <w:szCs w:val="24"/>
                <w:lang w:val="ru-RU"/>
              </w:rPr>
              <w:t>883</w:t>
            </w:r>
            <w:r w:rsidR="00865627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от 07.09.2016 г.</w:t>
            </w:r>
            <w:r w:rsidR="004F1A95" w:rsidRPr="004F1A9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5B3C1A" w:rsidRPr="00461221" w14:paraId="43B646E9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2361" w14:textId="4609BE5A" w:rsidR="00C62F7E" w:rsidRDefault="00147715" w:rsidP="001477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- 2012</w:t>
            </w:r>
          </w:p>
          <w:p w14:paraId="0E72D58A" w14:textId="14CCC612" w:rsidR="008D1DB4" w:rsidRPr="004F1A95" w:rsidRDefault="008D1DB4" w:rsidP="0014771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– 2024</w:t>
            </w:r>
          </w:p>
          <w:p w14:paraId="64199000" w14:textId="74CEEFF7" w:rsidR="00147715" w:rsidRPr="004F1A95" w:rsidRDefault="00147715" w:rsidP="0014771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Награжден нагрудным знаком «</w:t>
            </w:r>
            <w:proofErr w:type="spellStart"/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Еңбек</w:t>
            </w:r>
            <w:proofErr w:type="spellEnd"/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4F1A9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ң</w:t>
            </w:r>
            <w:proofErr w:type="spellStart"/>
            <w:r w:rsidRPr="004F1A95">
              <w:rPr>
                <w:color w:val="000000" w:themeColor="text1"/>
                <w:sz w:val="24"/>
                <w:szCs w:val="24"/>
              </w:rPr>
              <w:t>i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рген</w:t>
            </w:r>
            <w:proofErr w:type="spellEnd"/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энергетик» (2023 г.)</w:t>
            </w:r>
          </w:p>
        </w:tc>
      </w:tr>
      <w:tr w:rsidR="005B3C1A" w:rsidRPr="00461221" w14:paraId="0D086366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521B730B" w:rsidR="00314C59" w:rsidRPr="004F1A95" w:rsidRDefault="00C2685D" w:rsidP="009377CF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Член Правления – Проректор по науке и инновациям (приказ № </w:t>
            </w:r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722 </w:t>
            </w:r>
            <w:proofErr w:type="spellStart"/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  от </w:t>
            </w:r>
            <w:r w:rsidR="007D5B21" w:rsidRPr="004F1A95">
              <w:rPr>
                <w:color w:val="000000" w:themeColor="text1"/>
                <w:sz w:val="24"/>
                <w:szCs w:val="24"/>
                <w:lang w:val="ru-RU"/>
              </w:rPr>
              <w:t>27.08.2024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     г.)</w:t>
            </w:r>
          </w:p>
        </w:tc>
      </w:tr>
      <w:tr w:rsidR="005B3C1A" w:rsidRPr="00461221" w14:paraId="3873C633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B5918" w14:textId="2B55016E" w:rsidR="008D1DB4" w:rsidRDefault="005106F0" w:rsidP="0068170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>Всего</w:t>
            </w:r>
            <w:r w:rsidR="00F407C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2685D" w:rsidRPr="004F1A9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77698C" w:rsidRPr="004F1A95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F21055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7698C" w:rsidRPr="004F1A9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месяц</w:t>
            </w:r>
            <w:r w:rsidR="0077698C" w:rsidRPr="004F1A95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, в том числе п</w:t>
            </w:r>
            <w:r w:rsidR="004175F9" w:rsidRPr="004F1A95">
              <w:rPr>
                <w:color w:val="000000" w:themeColor="text1"/>
                <w:sz w:val="24"/>
                <w:szCs w:val="24"/>
                <w:lang w:val="ru-RU"/>
              </w:rPr>
              <w:t>осле получения звания ассоциированн</w:t>
            </w:r>
            <w:r w:rsidR="008D1DB4">
              <w:rPr>
                <w:color w:val="000000" w:themeColor="text1"/>
                <w:sz w:val="24"/>
                <w:szCs w:val="24"/>
                <w:lang w:val="ru-RU"/>
              </w:rPr>
              <w:t>ого</w:t>
            </w:r>
            <w:r w:rsidR="004175F9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профессор</w:t>
            </w:r>
            <w:r w:rsidR="008D1DB4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 xml:space="preserve"> в должностях</w:t>
            </w:r>
            <w:r w:rsidR="008D1DB4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52FB1607" w14:textId="4F541CBD" w:rsidR="00CB2D16" w:rsidRDefault="00CB2D16" w:rsidP="0068170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заведующего кафедрой – 3г.;</w:t>
            </w:r>
          </w:p>
          <w:p w14:paraId="5BD73239" w14:textId="4D176CEE" w:rsidR="00CB2D16" w:rsidRDefault="00CB2D16" w:rsidP="0068170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профессора – 2г.2 мес.;</w:t>
            </w:r>
          </w:p>
          <w:p w14:paraId="3D0D0B35" w14:textId="530B57D8" w:rsidR="00C62F7E" w:rsidRPr="00874778" w:rsidRDefault="00CB2D16" w:rsidP="0068170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проректора по науке и инновациям– 5 мес.</w:t>
            </w:r>
          </w:p>
        </w:tc>
      </w:tr>
      <w:tr w:rsidR="005B3C1A" w:rsidRPr="00461221" w14:paraId="0380351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2AB21646" w:rsidR="00461221" w:rsidRPr="00AB43BB" w:rsidRDefault="00874778" w:rsidP="0087477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После получения звания ассоциированного профессора </w:t>
            </w:r>
            <w:r w:rsidRPr="006F02FA">
              <w:rPr>
                <w:color w:val="000000" w:themeColor="text1"/>
                <w:sz w:val="24"/>
                <w:szCs w:val="24"/>
                <w:lang w:val="ru-RU"/>
              </w:rPr>
              <w:t xml:space="preserve">опубликовано </w:t>
            </w:r>
            <w:r w:rsidR="006F02FA" w:rsidRPr="006F02FA">
              <w:rPr>
                <w:color w:val="000000" w:themeColor="text1"/>
                <w:sz w:val="24"/>
                <w:szCs w:val="24"/>
                <w:lang w:val="ru-RU"/>
              </w:rPr>
              <w:t xml:space="preserve">158 </w:t>
            </w:r>
            <w:r w:rsidRPr="006F02FA">
              <w:rPr>
                <w:color w:val="000000" w:themeColor="text1"/>
                <w:sz w:val="24"/>
                <w:szCs w:val="24"/>
                <w:lang w:val="ru-RU"/>
              </w:rPr>
              <w:t>статей,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 том числе по 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научному направлению 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CB2D16" w:rsidRPr="00CB2D16">
              <w:rPr>
                <w:color w:val="000000" w:themeColor="text1"/>
                <w:sz w:val="24"/>
                <w:szCs w:val="24"/>
                <w:lang w:val="ru-RU"/>
              </w:rPr>
              <w:t>Электротехника, электроника, информационные технологии</w:t>
            </w:r>
            <w:r w:rsidR="00CB2D1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подготовлено 36 научных статей, из которых 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13 статей, 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входящих в баз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данных Web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of</w:t>
            </w:r>
            <w:proofErr w:type="spellEnd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 xml:space="preserve"> Science и </w:t>
            </w:r>
            <w:proofErr w:type="spellStart"/>
            <w:r w:rsidRPr="00874778">
              <w:rPr>
                <w:color w:val="000000" w:themeColor="text1"/>
                <w:sz w:val="24"/>
                <w:szCs w:val="24"/>
                <w:lang w:val="ru-RU"/>
              </w:rPr>
              <w:t>Scopus</w:t>
            </w:r>
            <w:proofErr w:type="spellEnd"/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>23 статьи в журналах, рекомендованных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КСНВО, издана 1 монография, 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>получено</w:t>
            </w:r>
            <w:r w:rsidR="00C0721C">
              <w:rPr>
                <w:color w:val="000000" w:themeColor="text1"/>
                <w:sz w:val="24"/>
                <w:szCs w:val="24"/>
                <w:lang w:val="ru-RU"/>
              </w:rPr>
              <w:t xml:space="preserve"> 4 патента на изобретения.</w:t>
            </w:r>
          </w:p>
        </w:tc>
      </w:tr>
      <w:tr w:rsidR="005B3C1A" w:rsidRPr="00461221" w14:paraId="55A9910B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C03B" w14:textId="074789B8" w:rsidR="005401B2" w:rsidRPr="00147715" w:rsidRDefault="00514179" w:rsidP="003964F7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0" w:name="_Hlk147157021"/>
            <w:r w:rsidRPr="00C93420">
              <w:rPr>
                <w:color w:val="000000" w:themeColor="text1"/>
                <w:sz w:val="24"/>
                <w:szCs w:val="24"/>
                <w:lang w:val="ru-RU"/>
              </w:rPr>
              <w:t>В соавторстве издан</w:t>
            </w:r>
            <w:r w:rsidR="00E854EB" w:rsidRPr="00C93420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C934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342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C5166C" w:rsidRPr="00C934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3420" w:rsidRPr="00C93420">
              <w:rPr>
                <w:color w:val="000000" w:themeColor="text1"/>
                <w:sz w:val="24"/>
                <w:szCs w:val="24"/>
                <w:lang w:val="ru-RU"/>
              </w:rPr>
              <w:t>монографи</w:t>
            </w:r>
            <w:r w:rsidR="00C934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AB43B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7F2F12" w:rsidRPr="004F1A95">
              <w:rPr>
                <w:color w:val="000000" w:themeColor="text1"/>
                <w:sz w:val="24"/>
                <w:szCs w:val="24"/>
                <w:lang w:val="ru-RU"/>
              </w:rPr>
              <w:t>рекомендованн</w:t>
            </w:r>
            <w:r w:rsidR="00C93420" w:rsidRPr="004F1A95">
              <w:rPr>
                <w:color w:val="000000" w:themeColor="text1"/>
                <w:sz w:val="24"/>
                <w:szCs w:val="24"/>
                <w:lang w:val="ru-RU"/>
              </w:rPr>
              <w:t>ые</w:t>
            </w:r>
            <w:r w:rsidR="00DC04AC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77CF" w:rsidRPr="004F1A95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="00DC04AC" w:rsidRPr="004F1A95"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="00777198" w:rsidRPr="004F1A95">
              <w:rPr>
                <w:color w:val="000000" w:themeColor="text1"/>
                <w:sz w:val="24"/>
                <w:szCs w:val="24"/>
                <w:lang w:val="ru-RU"/>
              </w:rPr>
              <w:t>ё</w:t>
            </w:r>
            <w:r w:rsidR="00DC04AC" w:rsidRPr="004F1A95">
              <w:rPr>
                <w:color w:val="000000" w:themeColor="text1"/>
                <w:sz w:val="24"/>
                <w:szCs w:val="24"/>
                <w:lang w:val="ru-RU"/>
              </w:rPr>
              <w:t>ным советом</w:t>
            </w:r>
            <w:r w:rsidR="00E854EB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77698C" w:rsidRPr="004F1A9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E854EB" w:rsidRPr="004F1A9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E2AE2" w:rsidRPr="004F1A95">
              <w:rPr>
                <w:color w:val="000000" w:themeColor="text1"/>
                <w:sz w:val="24"/>
                <w:szCs w:val="24"/>
                <w:lang w:val="ru-RU"/>
              </w:rPr>
              <w:t>учебное пособие</w:t>
            </w:r>
            <w:bookmarkEnd w:id="0"/>
            <w:r w:rsidR="00AB43B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B3C1A" w:rsidRPr="00461221" w14:paraId="1261A74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 xml:space="preserve">), доктора по профилю) или академическая степень доктора 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lastRenderedPageBreak/>
              <w:t>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5CE3AFC7" w:rsidR="00C62F7E" w:rsidRPr="00147715" w:rsidRDefault="00C62F7E" w:rsidP="00F407C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461221" w14:paraId="7DACFBED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6DD19311" w:rsidR="00C62F7E" w:rsidRPr="00147715" w:rsidRDefault="00C62F7E" w:rsidP="00C2685D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461221" w14:paraId="306871EC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1C03DF73" w:rsidR="00C62F7E" w:rsidRPr="00147715" w:rsidRDefault="00C62F7E" w:rsidP="00F407C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307DE" w:rsidRPr="00461221" w14:paraId="6A852B3E" w14:textId="77777777" w:rsidTr="00AB43B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5898" w14:textId="77777777" w:rsidR="00AB43BB" w:rsidRDefault="00C2685D" w:rsidP="00C2685D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В настоящий момент </w:t>
            </w:r>
            <w:r w:rsidR="00874778">
              <w:rPr>
                <w:color w:val="000000" w:themeColor="text1"/>
                <w:sz w:val="24"/>
                <w:szCs w:val="24"/>
                <w:lang w:val="ru-RU"/>
              </w:rPr>
              <w:t>является</w:t>
            </w: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 руководител</w:t>
            </w:r>
            <w:r w:rsidR="00874778">
              <w:rPr>
                <w:color w:val="000000" w:themeColor="text1"/>
                <w:sz w:val="24"/>
                <w:szCs w:val="24"/>
                <w:lang w:val="ru-RU"/>
              </w:rPr>
              <w:t>ем</w:t>
            </w: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 двух проектов грантового финансирования: </w:t>
            </w:r>
          </w:p>
          <w:p w14:paraId="7B8D84F4" w14:textId="77777777" w:rsidR="00AB43BB" w:rsidRDefault="00C2685D" w:rsidP="00C2685D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AP19679359 «Разработка системы магнитной обработки технической воды для снижения образования накипи на поверхности нагрева теплоэнергетического оборудования» 2023-2025гг.; </w:t>
            </w:r>
          </w:p>
          <w:p w14:paraId="503EC2DE" w14:textId="77777777" w:rsidR="00AB43BB" w:rsidRDefault="00C2685D" w:rsidP="00C2685D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>ПЦФ BR19980899 «Разработка системы мониторинга геотехнического состояния горных выработок шахт и карьеров на основе интеллектуальных волоконно</w:t>
            </w:r>
            <w:r w:rsidR="0087477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оптических датчиков» 2023-2025гг. </w:t>
            </w:r>
          </w:p>
          <w:p w14:paraId="34561C32" w14:textId="7F3285AA" w:rsidR="00A42AE3" w:rsidRDefault="00C2685D" w:rsidP="00C2685D">
            <w:pPr>
              <w:tabs>
                <w:tab w:val="left" w:pos="123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>Имеется опыт участия в пяти проектах грантового финансирования в качестве исполнителя с 2014г</w:t>
            </w:r>
            <w:r w:rsidR="0087477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C2685D">
              <w:rPr>
                <w:color w:val="000000" w:themeColor="text1"/>
                <w:sz w:val="24"/>
                <w:szCs w:val="24"/>
                <w:lang w:val="ru-RU"/>
              </w:rPr>
              <w:t xml:space="preserve"> по настоящее время.</w:t>
            </w:r>
          </w:p>
          <w:p w14:paraId="745B3820" w14:textId="06EE23B1" w:rsidR="008D1DB4" w:rsidRPr="00147715" w:rsidRDefault="00AB43BB" w:rsidP="00F677BD">
            <w:pPr>
              <w:tabs>
                <w:tab w:val="left" w:pos="123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Награжден </w:t>
            </w:r>
            <w:r w:rsidR="008D1DB4" w:rsidRPr="008D1DB4">
              <w:rPr>
                <w:sz w:val="24"/>
                <w:szCs w:val="24"/>
                <w:lang w:val="ru-RU"/>
              </w:rPr>
              <w:t>Благодарственн</w:t>
            </w:r>
            <w:r>
              <w:rPr>
                <w:sz w:val="24"/>
                <w:szCs w:val="24"/>
                <w:lang w:val="ru-RU"/>
              </w:rPr>
              <w:t>ым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D1DB4" w:rsidRPr="008D1DB4">
              <w:rPr>
                <w:sz w:val="24"/>
                <w:szCs w:val="24"/>
                <w:lang w:val="ru-RU"/>
              </w:rPr>
              <w:t>письмо</w:t>
            </w:r>
            <w:r>
              <w:rPr>
                <w:sz w:val="24"/>
                <w:szCs w:val="24"/>
                <w:lang w:val="ru-RU"/>
              </w:rPr>
              <w:t>м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</w:t>
            </w:r>
            <w:r w:rsidR="008D1DB4" w:rsidRPr="008D1DB4">
              <w:rPr>
                <w:sz w:val="24"/>
                <w:szCs w:val="24"/>
                <w:lang w:val="ru-RU"/>
              </w:rPr>
              <w:t>инистра</w:t>
            </w:r>
            <w:proofErr w:type="gramEnd"/>
            <w:r w:rsidR="008D1DB4" w:rsidRPr="008D1DB4">
              <w:rPr>
                <w:sz w:val="24"/>
                <w:szCs w:val="24"/>
                <w:lang w:val="ru-RU"/>
              </w:rPr>
              <w:t xml:space="preserve"> энергетики РК (2017 г.)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8D1DB4" w:rsidRPr="008D1DB4">
              <w:rPr>
                <w:sz w:val="24"/>
                <w:szCs w:val="24"/>
                <w:lang w:val="ru-RU"/>
              </w:rPr>
              <w:t>Почетн</w:t>
            </w:r>
            <w:r w:rsidR="00F677BD">
              <w:rPr>
                <w:sz w:val="24"/>
                <w:szCs w:val="24"/>
                <w:lang w:val="ru-RU"/>
              </w:rPr>
              <w:t>ой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грамот</w:t>
            </w:r>
            <w:r w:rsidR="00F677BD">
              <w:rPr>
                <w:sz w:val="24"/>
                <w:szCs w:val="24"/>
                <w:lang w:val="ru-RU"/>
              </w:rPr>
              <w:t>ой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министра Образования и науки РК (2018 г.)</w:t>
            </w:r>
            <w:r w:rsidR="00F677BD">
              <w:rPr>
                <w:sz w:val="24"/>
                <w:szCs w:val="24"/>
                <w:lang w:val="ru-RU"/>
              </w:rPr>
              <w:t xml:space="preserve">, </w:t>
            </w:r>
            <w:r w:rsidR="008D1DB4" w:rsidRPr="008D1DB4">
              <w:rPr>
                <w:sz w:val="24"/>
                <w:szCs w:val="24"/>
                <w:lang w:val="ru-RU"/>
              </w:rPr>
              <w:t>Почетн</w:t>
            </w:r>
            <w:r w:rsidR="0081716F">
              <w:rPr>
                <w:sz w:val="24"/>
                <w:szCs w:val="24"/>
                <w:lang w:val="ru-RU"/>
              </w:rPr>
              <w:t>ой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грамот</w:t>
            </w:r>
            <w:r w:rsidR="0081716F">
              <w:rPr>
                <w:sz w:val="24"/>
                <w:szCs w:val="24"/>
                <w:lang w:val="ru-RU"/>
              </w:rPr>
              <w:t>ой</w:t>
            </w:r>
            <w:r w:rsidR="008D1DB4" w:rsidRPr="008D1DB4">
              <w:rPr>
                <w:sz w:val="24"/>
                <w:szCs w:val="24"/>
                <w:lang w:val="ru-RU"/>
              </w:rPr>
              <w:t xml:space="preserve"> </w:t>
            </w:r>
            <w:r w:rsidR="00F677BD" w:rsidRPr="00F677BD">
              <w:rPr>
                <w:sz w:val="24"/>
                <w:szCs w:val="24"/>
                <w:lang w:val="ru-RU"/>
              </w:rPr>
              <w:t>Премьер-Министра - Министр</w:t>
            </w:r>
            <w:r w:rsidR="00F677BD">
              <w:rPr>
                <w:sz w:val="24"/>
                <w:szCs w:val="24"/>
                <w:lang w:val="ru-RU"/>
              </w:rPr>
              <w:t>а</w:t>
            </w:r>
            <w:r w:rsidR="00F677BD" w:rsidRPr="00F677BD">
              <w:rPr>
                <w:sz w:val="24"/>
                <w:szCs w:val="24"/>
                <w:lang w:val="ru-RU"/>
              </w:rPr>
              <w:t xml:space="preserve"> торговли и интеграции РК </w:t>
            </w:r>
            <w:r w:rsidR="008D1DB4" w:rsidRPr="008D1DB4">
              <w:rPr>
                <w:sz w:val="24"/>
                <w:szCs w:val="24"/>
                <w:lang w:val="ru-RU"/>
              </w:rPr>
              <w:t>(2022 г.).</w:t>
            </w:r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2BE3FF45" w14:textId="77777777" w:rsidR="00874778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6A8FC4A7" w14:textId="77777777" w:rsidR="00874778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0632208A" w:rsidR="00F26F10" w:rsidRDefault="00874778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Председатель Правления – Ректор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 w:rsidR="00F677BD">
        <w:rPr>
          <w:color w:val="000000"/>
          <w:sz w:val="24"/>
          <w:szCs w:val="24"/>
          <w:lang w:val="ru-RU"/>
        </w:rPr>
        <w:t>С.С.</w:t>
      </w:r>
      <w:r w:rsidR="00F677B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Сагинтаева 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2939">
    <w:abstractNumId w:val="2"/>
  </w:num>
  <w:num w:numId="2" w16cid:durableId="1372261482">
    <w:abstractNumId w:val="0"/>
  </w:num>
  <w:num w:numId="3" w16cid:durableId="737633168">
    <w:abstractNumId w:val="3"/>
  </w:num>
  <w:num w:numId="4" w16cid:durableId="222067486">
    <w:abstractNumId w:val="4"/>
  </w:num>
  <w:num w:numId="5" w16cid:durableId="598948863">
    <w:abstractNumId w:val="5"/>
  </w:num>
  <w:num w:numId="6" w16cid:durableId="46979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043D88"/>
    <w:rsid w:val="00056B29"/>
    <w:rsid w:val="00084E1F"/>
    <w:rsid w:val="00100A81"/>
    <w:rsid w:val="00103274"/>
    <w:rsid w:val="0013045B"/>
    <w:rsid w:val="00132314"/>
    <w:rsid w:val="00147715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83E1D"/>
    <w:rsid w:val="00384908"/>
    <w:rsid w:val="003964F7"/>
    <w:rsid w:val="003E7092"/>
    <w:rsid w:val="004175F9"/>
    <w:rsid w:val="00460CCD"/>
    <w:rsid w:val="00461221"/>
    <w:rsid w:val="00483B4A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401B2"/>
    <w:rsid w:val="005B3BB7"/>
    <w:rsid w:val="005B3C1A"/>
    <w:rsid w:val="005B614D"/>
    <w:rsid w:val="00620F1B"/>
    <w:rsid w:val="00641E71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63772"/>
    <w:rsid w:val="0077698C"/>
    <w:rsid w:val="00777198"/>
    <w:rsid w:val="007B1768"/>
    <w:rsid w:val="007D11BF"/>
    <w:rsid w:val="007D5B21"/>
    <w:rsid w:val="007F2F12"/>
    <w:rsid w:val="0081716F"/>
    <w:rsid w:val="00865627"/>
    <w:rsid w:val="00874778"/>
    <w:rsid w:val="00890E6E"/>
    <w:rsid w:val="008A1CC6"/>
    <w:rsid w:val="008D1DB4"/>
    <w:rsid w:val="008E0DE9"/>
    <w:rsid w:val="008E4121"/>
    <w:rsid w:val="00903C88"/>
    <w:rsid w:val="0090698A"/>
    <w:rsid w:val="00923D23"/>
    <w:rsid w:val="009377CF"/>
    <w:rsid w:val="00990E8E"/>
    <w:rsid w:val="00A145AA"/>
    <w:rsid w:val="00A42AE3"/>
    <w:rsid w:val="00AB19E4"/>
    <w:rsid w:val="00AB41E1"/>
    <w:rsid w:val="00AB43BB"/>
    <w:rsid w:val="00AE2AE2"/>
    <w:rsid w:val="00B118FD"/>
    <w:rsid w:val="00B41407"/>
    <w:rsid w:val="00B47581"/>
    <w:rsid w:val="00B514E1"/>
    <w:rsid w:val="00B7558A"/>
    <w:rsid w:val="00B81B86"/>
    <w:rsid w:val="00BB7984"/>
    <w:rsid w:val="00C02C6C"/>
    <w:rsid w:val="00C0721C"/>
    <w:rsid w:val="00C2685D"/>
    <w:rsid w:val="00C41A8F"/>
    <w:rsid w:val="00C5166C"/>
    <w:rsid w:val="00C539DE"/>
    <w:rsid w:val="00C62F7E"/>
    <w:rsid w:val="00C87080"/>
    <w:rsid w:val="00C93420"/>
    <w:rsid w:val="00CA7CE8"/>
    <w:rsid w:val="00CB2D16"/>
    <w:rsid w:val="00CC7387"/>
    <w:rsid w:val="00D177CD"/>
    <w:rsid w:val="00D9274A"/>
    <w:rsid w:val="00DC04AC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EC7C0C"/>
    <w:rsid w:val="00F21055"/>
    <w:rsid w:val="00F26F10"/>
    <w:rsid w:val="00F407C5"/>
    <w:rsid w:val="00F677BD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2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BDC7-2245-4238-8FA0-2F81469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Елена Нешина</cp:lastModifiedBy>
  <cp:revision>13</cp:revision>
  <cp:lastPrinted>2025-02-11T03:06:00Z</cp:lastPrinted>
  <dcterms:created xsi:type="dcterms:W3CDTF">2025-02-05T10:54:00Z</dcterms:created>
  <dcterms:modified xsi:type="dcterms:W3CDTF">2025-02-11T05:31:00Z</dcterms:modified>
</cp:coreProperties>
</file>