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EDF9D" w14:textId="611B4951" w:rsidR="003D69A6" w:rsidRPr="0094044E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04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</w:t>
      </w:r>
    </w:p>
    <w:p w14:paraId="7CC89D7C" w14:textId="07A3568F" w:rsidR="00F544B9" w:rsidRPr="0094044E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44E">
        <w:rPr>
          <w:rFonts w:ascii="Times New Roman" w:hAnsi="Times New Roman" w:cs="Times New Roman"/>
          <w:sz w:val="28"/>
          <w:szCs w:val="28"/>
          <w:lang w:val="ru-RU"/>
        </w:rPr>
        <w:t xml:space="preserve">о соискании ученого звания ассоциированного профессора </w:t>
      </w:r>
    </w:p>
    <w:p w14:paraId="0A97C83A" w14:textId="4D739DAC" w:rsidR="0094044E" w:rsidRDefault="0094044E" w:rsidP="0049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4044E">
        <w:rPr>
          <w:rFonts w:ascii="Times New Roman" w:hAnsi="Times New Roman" w:cs="Times New Roman"/>
          <w:sz w:val="28"/>
          <w:szCs w:val="28"/>
        </w:rPr>
        <w:t xml:space="preserve">по научному направлению </w:t>
      </w:r>
      <w:r w:rsidR="004927D1" w:rsidRPr="004927D1">
        <w:rPr>
          <w:rFonts w:ascii="Times New Roman" w:hAnsi="Times New Roman" w:cs="Times New Roman"/>
          <w:sz w:val="28"/>
          <w:szCs w:val="28"/>
          <w:lang w:val="kk-KZ"/>
        </w:rPr>
        <w:t xml:space="preserve">13.00.00 - </w:t>
      </w:r>
      <w:r w:rsidR="004927D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927D1" w:rsidRPr="004927D1">
        <w:rPr>
          <w:rFonts w:ascii="Times New Roman" w:hAnsi="Times New Roman" w:cs="Times New Roman"/>
          <w:sz w:val="28"/>
          <w:szCs w:val="28"/>
          <w:lang w:val="kk-KZ"/>
        </w:rPr>
        <w:t>едагогика</w:t>
      </w:r>
    </w:p>
    <w:p w14:paraId="58E666D3" w14:textId="7BE8FCA8" w:rsidR="00F544B9" w:rsidRPr="0094044E" w:rsidRDefault="0094044E" w:rsidP="00940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44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2"/>
        <w:gridCol w:w="3544"/>
        <w:gridCol w:w="4961"/>
      </w:tblGrid>
      <w:tr w:rsidR="00F544B9" w:rsidRPr="00F544B9" w14:paraId="71A7F03D" w14:textId="77777777" w:rsidTr="00CB7530">
        <w:tc>
          <w:tcPr>
            <w:tcW w:w="562" w:type="dxa"/>
          </w:tcPr>
          <w:p w14:paraId="2B8564AB" w14:textId="5170E07E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773B1B7" w14:textId="27873CCE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961" w:type="dxa"/>
          </w:tcPr>
          <w:p w14:paraId="6C7578CB" w14:textId="6B2785E8" w:rsidR="00F544B9" w:rsidRPr="0094044E" w:rsidRDefault="0094044E" w:rsidP="00F544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Абаева</w:t>
            </w:r>
            <w:proofErr w:type="spellEnd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Нелла</w:t>
            </w:r>
            <w:proofErr w:type="spellEnd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0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Фуатовна</w:t>
            </w:r>
            <w:proofErr w:type="spellEnd"/>
          </w:p>
        </w:tc>
      </w:tr>
      <w:tr w:rsidR="00F544B9" w:rsidRPr="00F544B9" w14:paraId="62FF74ED" w14:textId="77777777" w:rsidTr="00CB7530">
        <w:tc>
          <w:tcPr>
            <w:tcW w:w="562" w:type="dxa"/>
          </w:tcPr>
          <w:p w14:paraId="52B854F6" w14:textId="726119A9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4A04480" w14:textId="1A66D087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961" w:type="dxa"/>
          </w:tcPr>
          <w:p w14:paraId="6E1A2D8A" w14:textId="488DC9B0" w:rsidR="0094044E" w:rsidRDefault="0094044E" w:rsidP="00AE5F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Кандидат педагогических наук</w:t>
            </w:r>
            <w:r w:rsidR="00492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13.00.08 «</w:t>
            </w:r>
            <w:r w:rsidR="0071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еория и методика</w:t>
            </w:r>
            <w:r w:rsidR="00710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профессионального образования»</w:t>
            </w:r>
          </w:p>
          <w:p w14:paraId="1370A1E4" w14:textId="082FC4E6" w:rsidR="00F544B9" w:rsidRPr="00F544B9" w:rsidRDefault="00806D85" w:rsidP="004927D1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Решение</w:t>
            </w:r>
            <w:r w:rsidR="00F544B9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Комитета </w:t>
            </w:r>
            <w:r w:rsidR="005420CE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 </w:t>
            </w:r>
            <w:r w:rsidR="00710BC2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контролю в сфере </w:t>
            </w:r>
            <w:r w:rsidR="005420CE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 и науки Министерства образования и науки Республики Казахстан</w:t>
            </w:r>
            <w:r w:rsidR="004927D1"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927D1"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от 22.0</w:t>
            </w:r>
            <w:r w:rsidR="004927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  <w:r w:rsidR="004927D1"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.2009</w:t>
            </w:r>
            <w:r w:rsidR="004927D1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F544B9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710BC2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протокол </w:t>
            </w:r>
            <w:r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  <w:r w:rsidR="00710BC2" w:rsidRPr="00AE5F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  <w:r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00C45AEC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544B9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 диплома Ғ</w:t>
            </w:r>
            <w:r w:rsidR="00ED2CD4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F544B9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№000</w:t>
            </w:r>
            <w:r w:rsidR="00ED2CD4" w:rsidRPr="00AE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3425</w:t>
            </w:r>
          </w:p>
        </w:tc>
      </w:tr>
      <w:tr w:rsidR="00F544B9" w:rsidRPr="00F544B9" w14:paraId="6C2CD371" w14:textId="77777777" w:rsidTr="00CB7530">
        <w:tc>
          <w:tcPr>
            <w:tcW w:w="562" w:type="dxa"/>
          </w:tcPr>
          <w:p w14:paraId="7D35A4C6" w14:textId="12226B13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 w14:paraId="0DFF49BA" w14:textId="242F7643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961" w:type="dxa"/>
          </w:tcPr>
          <w:p w14:paraId="15BC198C" w14:textId="0FD5055F" w:rsidR="00F544B9" w:rsidRPr="00F544B9" w:rsidRDefault="00F544B9" w:rsidP="00912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4B9" w:rsidRPr="00F544B9" w14:paraId="1892AC23" w14:textId="77777777" w:rsidTr="00CB7530">
        <w:tc>
          <w:tcPr>
            <w:tcW w:w="562" w:type="dxa"/>
          </w:tcPr>
          <w:p w14:paraId="0EB8901D" w14:textId="4D7262FC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 w14:paraId="597D57F7" w14:textId="4BD8A64E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961" w:type="dxa"/>
          </w:tcPr>
          <w:p w14:paraId="38A477BF" w14:textId="7A3BB6A5" w:rsidR="00F544B9" w:rsidRPr="00F544B9" w:rsidRDefault="00F544B9" w:rsidP="00912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4B9" w:rsidRPr="00F544B9" w14:paraId="7F01EC32" w14:textId="77777777" w:rsidTr="00CB7530">
        <w:tc>
          <w:tcPr>
            <w:tcW w:w="562" w:type="dxa"/>
          </w:tcPr>
          <w:p w14:paraId="4DE274B5" w14:textId="384C4865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vAlign w:val="center"/>
          </w:tcPr>
          <w:p w14:paraId="03A4343A" w14:textId="65FDDCED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</w:tcPr>
          <w:p w14:paraId="30756BFA" w14:textId="59F7AB76" w:rsidR="0094044E" w:rsidRDefault="0094044E" w:rsidP="0094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И.о.доцета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кафедры «Высшая математика» НАО «Карагандинский технический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Абылкаса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4D743AD5" w14:textId="5B89E13E" w:rsidR="00F544B9" w:rsidRPr="00881765" w:rsidRDefault="008B5ED2" w:rsidP="00881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(приказ № </w:t>
            </w:r>
            <w:r w:rsidR="00881765"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852</w:t>
            </w:r>
            <w:proofErr w:type="spellStart"/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лс</w:t>
            </w:r>
            <w:proofErr w:type="spellEnd"/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0</w:t>
            </w:r>
            <w:r w:rsidR="00881765"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00881765"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.20</w:t>
            </w:r>
            <w:r w:rsidR="00881765"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74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г.)</w:t>
            </w:r>
          </w:p>
        </w:tc>
      </w:tr>
      <w:tr w:rsidR="00F544B9" w:rsidRPr="00F544B9" w14:paraId="6DE4EE84" w14:textId="77777777" w:rsidTr="00CB7530">
        <w:tc>
          <w:tcPr>
            <w:tcW w:w="562" w:type="dxa"/>
          </w:tcPr>
          <w:p w14:paraId="07CF2CCF" w14:textId="61822547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vAlign w:val="center"/>
          </w:tcPr>
          <w:p w14:paraId="31F6B161" w14:textId="57116D74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</w:tcPr>
          <w:p w14:paraId="067F2125" w14:textId="0AB3FAF2" w:rsidR="00EF6B52" w:rsidRDefault="00F45DB4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AE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более</w:t>
            </w:r>
            <w:r w:rsidR="00DB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B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7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="000B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  <w:p w14:paraId="36C44351" w14:textId="4213C5A8" w:rsidR="00F544B9" w:rsidRPr="00EF21A7" w:rsidRDefault="000B14B3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НАО </w:t>
            </w:r>
            <w:r w:rsidR="006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45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агандинский технический университет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Абылкаса</w:t>
            </w:r>
            <w:proofErr w:type="spellEnd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Сагинова</w:t>
            </w:r>
            <w:proofErr w:type="spellEnd"/>
            <w:r w:rsidR="006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15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  <w:r w:rsidR="00323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FFFA835" w14:textId="0605C02D" w:rsidR="004A18F7" w:rsidRPr="00F544B9" w:rsidRDefault="000B14B3" w:rsidP="006B2F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 «Медицинский университет Караганды»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544B9" w:rsidRPr="00F544B9" w14:paraId="12074D5A" w14:textId="77777777" w:rsidTr="00CB7530">
        <w:tc>
          <w:tcPr>
            <w:tcW w:w="562" w:type="dxa"/>
          </w:tcPr>
          <w:p w14:paraId="029F2210" w14:textId="58DD05C9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2DEA66B4" w14:textId="7E6DDA7B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61" w:type="dxa"/>
          </w:tcPr>
          <w:p w14:paraId="5B37FC06" w14:textId="69C63E54" w:rsidR="00112644" w:rsidRDefault="0003567E" w:rsidP="005F7F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BF0DAD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5F7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</w:t>
            </w:r>
            <w:r w:rsidR="0011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4C76C3" w14:textId="70505BE2" w:rsidR="00CB7530" w:rsidRDefault="00112644" w:rsidP="00897D5D">
            <w:pPr>
              <w:ind w:left="3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35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0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статьи в научных журналах,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имеющи</w:t>
            </w:r>
            <w:r w:rsid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х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в базе данных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Scopus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процентиль</w:t>
            </w:r>
            <w:proofErr w:type="spellEnd"/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по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CiteScore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r w:rsidR="0094044E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более 50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(</w:t>
            </w:r>
            <w:proofErr w:type="spellStart"/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Education</w:t>
            </w:r>
            <w:proofErr w:type="spellEnd"/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, 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Q1</w:t>
            </w:r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, 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77th</w:t>
            </w:r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; </w:t>
            </w:r>
            <w:proofErr w:type="spellStart"/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Education</w:t>
            </w:r>
            <w:proofErr w:type="spellEnd"/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, 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Q2</w:t>
            </w:r>
            <w:r w:rsid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, </w:t>
            </w:r>
            <w:r w:rsidR="00642040" w:rsidRPr="0064204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53rd)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CB7530" w:rsidRPr="00CB753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F8C4886" w14:textId="680828D4" w:rsidR="00112644" w:rsidRPr="007307E3" w:rsidRDefault="00CB7530" w:rsidP="00897D5D">
            <w:pPr>
              <w:ind w:left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044E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статей </w:t>
            </w:r>
            <w:r w:rsidR="00B23A20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изданиях,</w:t>
            </w:r>
            <w:r w:rsidR="0003567E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рекомендованных 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Комитетом по обеспечению качества в сфере науки и высшего образования МНВО РК</w:t>
            </w:r>
            <w:r w:rsidR="00CB1D5F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2014-2024</w:t>
            </w:r>
            <w:r w:rsidR="00AE5FA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7FE6FD8" w14:textId="01C48B16" w:rsidR="00AE5FA3" w:rsidRPr="007307E3" w:rsidRDefault="00AE5FA3" w:rsidP="00897D5D">
            <w:pPr>
              <w:ind w:left="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642040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публикаци</w:t>
            </w:r>
            <w:r w:rsidR="00642040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других изданиях</w:t>
            </w:r>
            <w:r w:rsidR="00642040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r w:rsidR="00535FB7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2020-2024</w:t>
            </w: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472C549" w14:textId="6C186A16" w:rsidR="0003567E" w:rsidRPr="00F544B9" w:rsidRDefault="00AE5FA3" w:rsidP="007307E3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1E4351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свидетельств</w:t>
            </w:r>
            <w:r w:rsidR="007307E3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1E4351" w:rsidRP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 внесении сведений в государственный </w:t>
            </w:r>
            <w:r w:rsidR="001E4351" w:rsidRPr="0053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реестр прав на объекты, охраняемые авторским правом</w:t>
            </w:r>
            <w:r w:rsidRPr="0053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3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МООК</w:t>
            </w:r>
            <w:r w:rsidR="00303118" w:rsidRPr="00535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544B9" w:rsidRPr="00F544B9" w14:paraId="7A619970" w14:textId="77777777" w:rsidTr="00CB7530">
        <w:tc>
          <w:tcPr>
            <w:tcW w:w="562" w:type="dxa"/>
          </w:tcPr>
          <w:p w14:paraId="110C9FE4" w14:textId="0D484791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2C5E977D" w14:textId="69274996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61" w:type="dxa"/>
          </w:tcPr>
          <w:p w14:paraId="786400B8" w14:textId="77777777" w:rsidR="00ED2CD4" w:rsidRDefault="00E92BD3" w:rsidP="00ED2C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</w:t>
            </w:r>
            <w:r w:rsidR="00ED2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1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монографи</w:t>
            </w:r>
            <w:r w:rsidR="00ED2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5386AE17" w14:textId="127F8DA4" w:rsidR="002E1023" w:rsidRPr="00ED2CD4" w:rsidRDefault="00ED2CD4" w:rsidP="00ED2C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proofErr w:type="gramEnd"/>
            <w:r w:rsidR="006F1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жұмыстарын әзілеу үшін математикалық құзыреттіліктердің қалыптастырылуы»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рекомендованн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Ученым советом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(протокол №11 от 26.04.2023г.)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п.л</w:t>
            </w:r>
            <w:proofErr w:type="spellEnd"/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</w:t>
            </w:r>
            <w:r w:rsidR="00BE71DF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соискателю принадлежит 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  <w:r w:rsidR="00BE71DF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71DF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E71DF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987-601-320-877-0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рецензии двух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докторов наук;</w:t>
            </w:r>
          </w:p>
          <w:p w14:paraId="43E66FF3" w14:textId="43BAE428" w:rsidR="00ED2CD4" w:rsidRPr="006B2F88" w:rsidRDefault="006B2F88" w:rsidP="00D50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«Formation of cognitive interest of technical university students» рекомендованная Ученым советом (протокол №12 от 03.07.2020г.), объемом 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,4</w:t>
            </w: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 (соискателю принадлежит 8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,8</w:t>
            </w: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п.л.), имеет ISBN 987-601-320-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B2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рецензии двух </w:t>
            </w:r>
            <w:r w:rsidR="00D50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докторов наук.</w:t>
            </w:r>
          </w:p>
        </w:tc>
      </w:tr>
      <w:tr w:rsidR="00F544B9" w:rsidRPr="00F544B9" w14:paraId="6BA313BF" w14:textId="77777777" w:rsidTr="00CB7530">
        <w:tc>
          <w:tcPr>
            <w:tcW w:w="562" w:type="dxa"/>
          </w:tcPr>
          <w:p w14:paraId="1CFC605A" w14:textId="28EE2C1E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14:paraId="190930D8" w14:textId="20FC972C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961" w:type="dxa"/>
          </w:tcPr>
          <w:p w14:paraId="10A38146" w14:textId="78E1F731" w:rsidR="00F544B9" w:rsidRPr="00F544B9" w:rsidRDefault="0091208A" w:rsidP="00912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544B9" w:rsidRPr="00F544B9" w14:paraId="186D6CC0" w14:textId="77777777" w:rsidTr="00CB7530">
        <w:tc>
          <w:tcPr>
            <w:tcW w:w="562" w:type="dxa"/>
          </w:tcPr>
          <w:p w14:paraId="7EBFD892" w14:textId="4C4E3E85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vAlign w:val="center"/>
          </w:tcPr>
          <w:p w14:paraId="20E44A08" w14:textId="1540482E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61" w:type="dxa"/>
          </w:tcPr>
          <w:p w14:paraId="21888722" w14:textId="22943818" w:rsidR="00684E20" w:rsidRPr="004E5B96" w:rsidRDefault="00414B45" w:rsidP="004E5B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• 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ом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степени </w:t>
            </w:r>
            <w:r w:rsidR="00684E20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IV Международн</w:t>
            </w:r>
            <w:r w:rsidR="004E5B96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</w:t>
            </w:r>
            <w:r w:rsidR="00684E20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684E20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студенческих научных работ «Математика и её приложения в науке и технике» </w:t>
            </w:r>
            <w:r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награжден </w:t>
            </w:r>
            <w:r w:rsidR="00684E20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Тимошенко Р. А. </w:t>
            </w:r>
            <w:r w:rsidR="00684E20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(</w:t>
            </w:r>
            <w:r w:rsidR="00684E20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научный руководитель: </w:t>
            </w:r>
            <w:proofErr w:type="spellStart"/>
            <w:r w:rsidR="00684E20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Абаева</w:t>
            </w:r>
            <w:proofErr w:type="spellEnd"/>
            <w:r w:rsidR="00684E20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Н.Ф.</w:t>
            </w:r>
            <w:r w:rsidR="00684E20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2022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;</w:t>
            </w:r>
          </w:p>
          <w:p w14:paraId="6278D060" w14:textId="0855450F" w:rsidR="00CB1D5F" w:rsidRDefault="00414B45" w:rsidP="004E5B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•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диплом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ом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="00CB1D5F" w:rsidRPr="00414B4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степени в </w:t>
            </w:r>
            <w:r w:rsidR="00F275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Республиканской 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студенческой математической олимпиаде, посвященной 70-летию Карагандинского технического университета имени </w:t>
            </w:r>
            <w:proofErr w:type="spellStart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Абылкаса</w:t>
            </w:r>
            <w:proofErr w:type="spellEnd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Сагинова</w:t>
            </w:r>
            <w:proofErr w:type="spellEnd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награждена Ли А.Д.</w:t>
            </w:r>
            <w:r w:rsidR="00F275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(руководитель </w:t>
            </w:r>
            <w:proofErr w:type="spellStart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Абаева</w:t>
            </w:r>
            <w:proofErr w:type="spellEnd"/>
            <w:r w:rsidR="00CB1D5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Н.Ф.) 2023;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  <w:p w14:paraId="70F8EB72" w14:textId="5FFFBD72" w:rsidR="00684E20" w:rsidRPr="002543D6" w:rsidRDefault="00CB1D5F" w:rsidP="003D5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• 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диплом</w:t>
            </w:r>
            <w:r w:rsidR="00492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ом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степени 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VI</w:t>
            </w:r>
            <w:r w:rsid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</w:t>
            </w:r>
            <w:r w:rsid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о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го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конкурс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студенческих научных работ «Математика и её приложения в науке и технике»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414B45" w:rsidRPr="004E5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награжден</w:t>
            </w:r>
            <w:r w:rsidR="00414B45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Айдарбеков</w:t>
            </w:r>
            <w:proofErr w:type="spellEnd"/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</w:t>
            </w:r>
            <w:r w:rsid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Е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r w:rsidR="004E5B96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научный руководитель: </w:t>
            </w:r>
            <w:proofErr w:type="spellStart"/>
            <w:r w:rsidR="004E5B96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Абаева</w:t>
            </w:r>
            <w:proofErr w:type="spellEnd"/>
            <w:r w:rsidR="004E5B96" w:rsidRPr="00684E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Н.Ф.</w:t>
            </w:r>
            <w:r w:rsidR="004E5B96" w:rsidRP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) 202</w:t>
            </w:r>
            <w:r w:rsidR="004E5B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  <w:r w:rsidR="004927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</w:t>
            </w:r>
          </w:p>
        </w:tc>
      </w:tr>
      <w:tr w:rsidR="00F544B9" w:rsidRPr="00F544B9" w14:paraId="75CC2604" w14:textId="77777777" w:rsidTr="00CB7530">
        <w:tc>
          <w:tcPr>
            <w:tcW w:w="562" w:type="dxa"/>
          </w:tcPr>
          <w:p w14:paraId="0195EE02" w14:textId="1D1EB45C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vAlign w:val="center"/>
          </w:tcPr>
          <w:p w14:paraId="6FD8718E" w14:textId="5E1DD457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</w:tcPr>
          <w:p w14:paraId="5D894295" w14:textId="16EB72A1" w:rsidR="00F544B9" w:rsidRPr="0091208A" w:rsidRDefault="0091208A" w:rsidP="00912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544B9" w:rsidRPr="00F544B9" w14:paraId="2E9F77EF" w14:textId="77777777" w:rsidTr="00CB7530">
        <w:tc>
          <w:tcPr>
            <w:tcW w:w="562" w:type="dxa"/>
          </w:tcPr>
          <w:p w14:paraId="661A43F9" w14:textId="56B1920C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vAlign w:val="center"/>
          </w:tcPr>
          <w:p w14:paraId="18AE9B13" w14:textId="39680052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1" w:type="dxa"/>
          </w:tcPr>
          <w:p w14:paraId="54EB1EDF" w14:textId="77777777" w:rsidR="005E678C" w:rsidRDefault="006843A0" w:rsidP="00EC1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Награждена нагрудным знаком «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Ғылымды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дамытуға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сіңірген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еңбегі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үшін</w:t>
            </w:r>
            <w:proofErr w:type="spellEnd"/>
            <w:r w:rsidR="005E678C" w:rsidRPr="005E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(№00667 от 25.09.2024г.). </w:t>
            </w:r>
          </w:p>
          <w:p w14:paraId="41D91D54" w14:textId="6C68D599" w:rsidR="009E25B2" w:rsidRDefault="005E678C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2543D6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65C82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аучны</w:t>
            </w:r>
            <w:r w:rsidR="002543D6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465C82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</w:t>
            </w:r>
            <w:r w:rsidR="002543D6" w:rsidRP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25B2" w:rsidRP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грантового</w:t>
            </w:r>
            <w:proofErr w:type="spellEnd"/>
            <w:r w:rsidR="009E25B2" w:rsidRP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 «Разработка инновационной модели «Статистический анализ и обработка информации для научно-исследовательских работ» для дистанционного образования» на 2022-2024</w:t>
            </w:r>
            <w:r w:rsidR="0081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7BB76088" w14:textId="20F2D255" w:rsidR="004A18F7" w:rsidRDefault="005E678C" w:rsidP="009E2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бладател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звания «Лучший преподаватель вуза» 2015 год</w:t>
            </w:r>
            <w:r w:rsidR="00F27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8A5969" w14:textId="0F26FE83" w:rsidR="009E25B2" w:rsidRDefault="005E678C" w:rsidP="009E2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Член</w:t>
            </w:r>
            <w:r w:rsidR="00F27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корреспондент Академии Педагогических наук Казахстана (КМ № 0205 от 05.05.2023</w:t>
            </w:r>
            <w:r w:rsidR="0081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г.).</w:t>
            </w:r>
          </w:p>
          <w:p w14:paraId="7D7FE5CA" w14:textId="4D8E1AA9" w:rsidR="009E25B2" w:rsidRPr="00F544B9" w:rsidRDefault="005E678C" w:rsidP="00F27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рамот</w:t>
            </w:r>
            <w:r w:rsidR="00CB1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Министра </w:t>
            </w:r>
            <w:r w:rsidR="00F27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науки и 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высшего образования </w:t>
            </w:r>
            <w:r w:rsidR="00F27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E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еспублики Казахстан (октябрь 2023г.)</w:t>
            </w:r>
            <w:r w:rsidR="00817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14E6A5EE" w14:textId="77777777" w:rsidR="00F544B9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EA5D09" w14:textId="77777777" w:rsidR="00C76E08" w:rsidRDefault="00C76E08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2D4C35" w14:textId="4640A70A" w:rsidR="00C76E08" w:rsidRPr="00323EB0" w:rsidRDefault="00FD0007" w:rsidP="00F5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Зав.кафедрой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A0E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ВМ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F750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С.Ш. </w:t>
      </w:r>
      <w:proofErr w:type="spellStart"/>
      <w:r w:rsidR="00F7509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Кажикенова</w:t>
      </w:r>
      <w:proofErr w:type="spellEnd"/>
    </w:p>
    <w:sectPr w:rsidR="00C76E08" w:rsidRPr="00323EB0" w:rsidSect="0089649C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EE0"/>
    <w:multiLevelType w:val="multilevel"/>
    <w:tmpl w:val="2D9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1069F"/>
    <w:multiLevelType w:val="multilevel"/>
    <w:tmpl w:val="411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B9"/>
    <w:rsid w:val="000114EB"/>
    <w:rsid w:val="0003567E"/>
    <w:rsid w:val="000545B1"/>
    <w:rsid w:val="00094D09"/>
    <w:rsid w:val="000B14B3"/>
    <w:rsid w:val="00112644"/>
    <w:rsid w:val="001578C5"/>
    <w:rsid w:val="0019363D"/>
    <w:rsid w:val="001E4351"/>
    <w:rsid w:val="00243F4D"/>
    <w:rsid w:val="002543D6"/>
    <w:rsid w:val="002749BE"/>
    <w:rsid w:val="002E1023"/>
    <w:rsid w:val="00303118"/>
    <w:rsid w:val="00323EB0"/>
    <w:rsid w:val="00351270"/>
    <w:rsid w:val="003C6D59"/>
    <w:rsid w:val="003D569F"/>
    <w:rsid w:val="003D69A6"/>
    <w:rsid w:val="0041366C"/>
    <w:rsid w:val="00414B45"/>
    <w:rsid w:val="00456192"/>
    <w:rsid w:val="00465C82"/>
    <w:rsid w:val="004736FA"/>
    <w:rsid w:val="004927D1"/>
    <w:rsid w:val="004A18F7"/>
    <w:rsid w:val="004C5D65"/>
    <w:rsid w:val="004E5B96"/>
    <w:rsid w:val="00505CF3"/>
    <w:rsid w:val="00507FF3"/>
    <w:rsid w:val="00535FB7"/>
    <w:rsid w:val="005420CE"/>
    <w:rsid w:val="00570F8B"/>
    <w:rsid w:val="005B1610"/>
    <w:rsid w:val="005B284D"/>
    <w:rsid w:val="005E678C"/>
    <w:rsid w:val="005F1AB0"/>
    <w:rsid w:val="005F7F07"/>
    <w:rsid w:val="00633806"/>
    <w:rsid w:val="0063761E"/>
    <w:rsid w:val="00642040"/>
    <w:rsid w:val="00644244"/>
    <w:rsid w:val="006843A0"/>
    <w:rsid w:val="00684E20"/>
    <w:rsid w:val="006949A3"/>
    <w:rsid w:val="00697973"/>
    <w:rsid w:val="006B2F88"/>
    <w:rsid w:val="006C2A74"/>
    <w:rsid w:val="006F1649"/>
    <w:rsid w:val="0070689E"/>
    <w:rsid w:val="00710BC2"/>
    <w:rsid w:val="007307E3"/>
    <w:rsid w:val="00740CCC"/>
    <w:rsid w:val="00753334"/>
    <w:rsid w:val="00766F51"/>
    <w:rsid w:val="00780823"/>
    <w:rsid w:val="007B3EC2"/>
    <w:rsid w:val="00801129"/>
    <w:rsid w:val="00806D85"/>
    <w:rsid w:val="008111C0"/>
    <w:rsid w:val="008172B9"/>
    <w:rsid w:val="00881765"/>
    <w:rsid w:val="0089649C"/>
    <w:rsid w:val="00897D5D"/>
    <w:rsid w:val="008B5ED2"/>
    <w:rsid w:val="008D7427"/>
    <w:rsid w:val="008E2D2E"/>
    <w:rsid w:val="008E69AE"/>
    <w:rsid w:val="0091208A"/>
    <w:rsid w:val="00937F15"/>
    <w:rsid w:val="0094044E"/>
    <w:rsid w:val="00952F44"/>
    <w:rsid w:val="009653DC"/>
    <w:rsid w:val="009E25B2"/>
    <w:rsid w:val="009E399C"/>
    <w:rsid w:val="00A5404C"/>
    <w:rsid w:val="00A84FF5"/>
    <w:rsid w:val="00A92F70"/>
    <w:rsid w:val="00AD6722"/>
    <w:rsid w:val="00AE5FA3"/>
    <w:rsid w:val="00B23A20"/>
    <w:rsid w:val="00B7204B"/>
    <w:rsid w:val="00B73B8D"/>
    <w:rsid w:val="00B9064E"/>
    <w:rsid w:val="00BD1800"/>
    <w:rsid w:val="00BE1DCC"/>
    <w:rsid w:val="00BE5F40"/>
    <w:rsid w:val="00BE71DF"/>
    <w:rsid w:val="00BF0DAD"/>
    <w:rsid w:val="00C23F20"/>
    <w:rsid w:val="00C32575"/>
    <w:rsid w:val="00C34326"/>
    <w:rsid w:val="00C45AEC"/>
    <w:rsid w:val="00C66F4B"/>
    <w:rsid w:val="00C73E31"/>
    <w:rsid w:val="00C76E08"/>
    <w:rsid w:val="00CA331A"/>
    <w:rsid w:val="00CB098C"/>
    <w:rsid w:val="00CB1D5F"/>
    <w:rsid w:val="00CB7530"/>
    <w:rsid w:val="00CB7CDF"/>
    <w:rsid w:val="00D34E7A"/>
    <w:rsid w:val="00D471F2"/>
    <w:rsid w:val="00D50260"/>
    <w:rsid w:val="00D74B06"/>
    <w:rsid w:val="00D9720C"/>
    <w:rsid w:val="00DA1BF1"/>
    <w:rsid w:val="00DB0CF7"/>
    <w:rsid w:val="00E11935"/>
    <w:rsid w:val="00E13809"/>
    <w:rsid w:val="00E60CC6"/>
    <w:rsid w:val="00E82C13"/>
    <w:rsid w:val="00E92BD3"/>
    <w:rsid w:val="00EC1BE6"/>
    <w:rsid w:val="00ED2CD4"/>
    <w:rsid w:val="00EE6AE5"/>
    <w:rsid w:val="00EF21A7"/>
    <w:rsid w:val="00EF6B52"/>
    <w:rsid w:val="00F2353B"/>
    <w:rsid w:val="00F258D0"/>
    <w:rsid w:val="00F275D4"/>
    <w:rsid w:val="00F30FA4"/>
    <w:rsid w:val="00F45DB4"/>
    <w:rsid w:val="00F544B9"/>
    <w:rsid w:val="00F64A99"/>
    <w:rsid w:val="00F73C43"/>
    <w:rsid w:val="00F75099"/>
    <w:rsid w:val="00FA0E88"/>
    <w:rsid w:val="00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531E"/>
  <w15:chartTrackingRefBased/>
  <w15:docId w15:val="{4E614573-9878-4DCD-B140-3D544B4E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4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4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4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4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4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4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4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4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4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4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44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5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3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Kim</dc:creator>
  <cp:keywords/>
  <dc:description/>
  <cp:lastModifiedBy>Admin</cp:lastModifiedBy>
  <cp:revision>20</cp:revision>
  <cp:lastPrinted>2024-11-29T03:43:00Z</cp:lastPrinted>
  <dcterms:created xsi:type="dcterms:W3CDTF">2024-11-27T05:11:00Z</dcterms:created>
  <dcterms:modified xsi:type="dcterms:W3CDTF">2024-12-02T11:48:00Z</dcterms:modified>
</cp:coreProperties>
</file>